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1D" w:rsidRPr="0008501D" w:rsidRDefault="0008501D" w:rsidP="00044FFC">
      <w:pPr>
        <w:spacing w:after="0" w:line="240" w:lineRule="auto"/>
        <w:rPr>
          <w:b/>
          <w:sz w:val="44"/>
          <w:szCs w:val="44"/>
        </w:rPr>
      </w:pPr>
      <w:r w:rsidRPr="0008501D">
        <w:rPr>
          <w:b/>
          <w:noProof/>
          <w:sz w:val="44"/>
          <w:szCs w:val="44"/>
          <w:lang w:eastAsia="fr-FR"/>
        </w:rPr>
        <w:drawing>
          <wp:anchor distT="0" distB="0" distL="114300" distR="114300" simplePos="0" relativeHeight="251658240" behindDoc="0" locked="0" layoutInCell="1" allowOverlap="1" wp14:anchorId="16FDAE65" wp14:editId="1D18086C">
            <wp:simplePos x="0" y="0"/>
            <wp:positionH relativeFrom="margin">
              <wp:posOffset>3706495</wp:posOffset>
            </wp:positionH>
            <wp:positionV relativeFrom="margin">
              <wp:posOffset>-71755</wp:posOffset>
            </wp:positionV>
            <wp:extent cx="2286000" cy="983615"/>
            <wp:effectExtent l="0" t="0" r="0" b="6985"/>
            <wp:wrapSquare wrapText="bothSides"/>
            <wp:docPr id="1" name="Image 1" descr="D:\Bureau\Logo Pop Mind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reau\Logo Pop Mind 201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4FFC" w:rsidRPr="0008501D">
        <w:rPr>
          <w:b/>
          <w:sz w:val="44"/>
          <w:szCs w:val="44"/>
        </w:rPr>
        <w:t>POP MIND 2017</w:t>
      </w:r>
    </w:p>
    <w:p w:rsidR="00834FC6" w:rsidRDefault="00044FFC" w:rsidP="00044FFC">
      <w:pPr>
        <w:spacing w:after="0" w:line="240" w:lineRule="auto"/>
        <w:rPr>
          <w:b/>
          <w:sz w:val="32"/>
          <w:szCs w:val="32"/>
        </w:rPr>
      </w:pPr>
      <w:r w:rsidRPr="00044FFC">
        <w:rPr>
          <w:b/>
          <w:sz w:val="32"/>
          <w:szCs w:val="32"/>
        </w:rPr>
        <w:t>Comité de pilotage du 9/11/16</w:t>
      </w:r>
    </w:p>
    <w:p w:rsidR="0008501D" w:rsidRDefault="00AB5A4A" w:rsidP="00044FFC">
      <w:pPr>
        <w:spacing w:after="0" w:line="240" w:lineRule="auto"/>
        <w:rPr>
          <w:b/>
          <w:sz w:val="32"/>
          <w:szCs w:val="32"/>
        </w:rPr>
      </w:pPr>
      <w:r>
        <w:rPr>
          <w:b/>
          <w:sz w:val="32"/>
          <w:szCs w:val="32"/>
        </w:rPr>
        <w:t>Compte Rendu</w:t>
      </w:r>
    </w:p>
    <w:p w:rsidR="00724CA5" w:rsidRDefault="00724CA5" w:rsidP="0008501D">
      <w:pPr>
        <w:spacing w:after="0" w:line="240" w:lineRule="auto"/>
        <w:rPr>
          <w:b/>
          <w:sz w:val="32"/>
          <w:szCs w:val="32"/>
        </w:rPr>
      </w:pPr>
    </w:p>
    <w:p w:rsidR="000605B4" w:rsidRDefault="000605B4" w:rsidP="0008501D">
      <w:pPr>
        <w:spacing w:after="0" w:line="240" w:lineRule="auto"/>
        <w:rPr>
          <w:b/>
          <w:sz w:val="32"/>
          <w:szCs w:val="32"/>
        </w:rPr>
      </w:pPr>
    </w:p>
    <w:p w:rsidR="00A223EA" w:rsidRDefault="00955B4E" w:rsidP="0008501D">
      <w:pPr>
        <w:spacing w:after="0" w:line="240" w:lineRule="auto"/>
        <w:rPr>
          <w:b/>
          <w:sz w:val="32"/>
          <w:szCs w:val="32"/>
        </w:rPr>
      </w:pPr>
      <w:r>
        <w:rPr>
          <w:b/>
          <w:sz w:val="32"/>
          <w:szCs w:val="32"/>
        </w:rPr>
        <w:pict>
          <v:rect id="_x0000_i1025" style="width:220.9pt;height:.6pt" o:hrpct="487" o:hralign="center" o:hrstd="t" o:hr="t" fillcolor="#a0a0a0" stroked="f"/>
        </w:pict>
      </w:r>
    </w:p>
    <w:p w:rsidR="00AB5A4A" w:rsidRDefault="00AB5A4A" w:rsidP="0008501D">
      <w:pPr>
        <w:spacing w:after="0" w:line="240" w:lineRule="auto"/>
        <w:rPr>
          <w:b/>
          <w:sz w:val="32"/>
          <w:szCs w:val="32"/>
        </w:rPr>
      </w:pPr>
    </w:p>
    <w:p w:rsidR="0008501D" w:rsidRPr="00724CA5" w:rsidRDefault="00724CA5" w:rsidP="0008501D">
      <w:pPr>
        <w:spacing w:after="0" w:line="240" w:lineRule="auto"/>
        <w:rPr>
          <w:sz w:val="24"/>
          <w:szCs w:val="24"/>
        </w:rPr>
      </w:pPr>
      <w:r w:rsidRPr="00724CA5">
        <w:rPr>
          <w:b/>
          <w:sz w:val="32"/>
          <w:szCs w:val="32"/>
        </w:rPr>
        <w:t>PARTICIPANTS</w:t>
      </w:r>
      <w:r w:rsidR="0008501D" w:rsidRPr="00724CA5">
        <w:rPr>
          <w:b/>
          <w:sz w:val="32"/>
          <w:szCs w:val="32"/>
        </w:rPr>
        <w:br/>
      </w:r>
    </w:p>
    <w:p w:rsidR="0008501D" w:rsidRDefault="0008501D" w:rsidP="0008501D">
      <w:pPr>
        <w:pStyle w:val="Paragraphedeliste"/>
        <w:numPr>
          <w:ilvl w:val="0"/>
          <w:numId w:val="4"/>
        </w:numPr>
        <w:spacing w:after="0" w:line="240" w:lineRule="auto"/>
        <w:rPr>
          <w:sz w:val="24"/>
          <w:szCs w:val="24"/>
        </w:rPr>
      </w:pPr>
      <w:r w:rsidRPr="0008501D">
        <w:rPr>
          <w:sz w:val="24"/>
          <w:szCs w:val="24"/>
        </w:rPr>
        <w:t xml:space="preserve">Marion </w:t>
      </w:r>
      <w:r>
        <w:rPr>
          <w:sz w:val="24"/>
          <w:szCs w:val="24"/>
        </w:rPr>
        <w:t xml:space="preserve">Robinet - </w:t>
      </w:r>
      <w:hyperlink r:id="rId8" w:history="1">
        <w:r w:rsidRPr="005842BA">
          <w:rPr>
            <w:rStyle w:val="Lienhypertexte"/>
            <w:sz w:val="24"/>
            <w:szCs w:val="24"/>
          </w:rPr>
          <w:t>SMA</w:t>
        </w:r>
      </w:hyperlink>
    </w:p>
    <w:p w:rsidR="0008501D" w:rsidRPr="0008501D" w:rsidRDefault="0008501D" w:rsidP="0008501D">
      <w:pPr>
        <w:pStyle w:val="Paragraphedeliste"/>
        <w:numPr>
          <w:ilvl w:val="0"/>
          <w:numId w:val="4"/>
        </w:numPr>
        <w:spacing w:after="0" w:line="240" w:lineRule="auto"/>
        <w:rPr>
          <w:sz w:val="24"/>
          <w:szCs w:val="24"/>
        </w:rPr>
      </w:pPr>
      <w:r>
        <w:rPr>
          <w:sz w:val="24"/>
          <w:szCs w:val="24"/>
        </w:rPr>
        <w:t xml:space="preserve">Julien Pion – </w:t>
      </w:r>
      <w:hyperlink r:id="rId9" w:history="1">
        <w:r w:rsidRPr="005842BA">
          <w:rPr>
            <w:rStyle w:val="Lienhypertexte"/>
            <w:sz w:val="24"/>
            <w:szCs w:val="24"/>
          </w:rPr>
          <w:t>FERAROCK</w:t>
        </w:r>
      </w:hyperlink>
    </w:p>
    <w:p w:rsidR="0008501D" w:rsidRDefault="0008501D" w:rsidP="0008501D">
      <w:pPr>
        <w:pStyle w:val="Paragraphedeliste"/>
        <w:numPr>
          <w:ilvl w:val="0"/>
          <w:numId w:val="4"/>
        </w:numPr>
        <w:spacing w:after="0" w:line="240" w:lineRule="auto"/>
        <w:rPr>
          <w:sz w:val="24"/>
          <w:szCs w:val="24"/>
        </w:rPr>
      </w:pPr>
      <w:r>
        <w:rPr>
          <w:sz w:val="24"/>
          <w:szCs w:val="24"/>
        </w:rPr>
        <w:t xml:space="preserve">Jean-Baptiste Jobard – </w:t>
      </w:r>
      <w:hyperlink r:id="rId10" w:history="1">
        <w:r w:rsidRPr="005842BA">
          <w:rPr>
            <w:rStyle w:val="Lienhypertexte"/>
            <w:sz w:val="24"/>
            <w:szCs w:val="24"/>
          </w:rPr>
          <w:t>CAC</w:t>
        </w:r>
      </w:hyperlink>
    </w:p>
    <w:p w:rsidR="0008501D" w:rsidRDefault="0008501D" w:rsidP="0008501D">
      <w:pPr>
        <w:pStyle w:val="Paragraphedeliste"/>
        <w:numPr>
          <w:ilvl w:val="0"/>
          <w:numId w:val="4"/>
        </w:numPr>
        <w:spacing w:after="0" w:line="240" w:lineRule="auto"/>
        <w:rPr>
          <w:sz w:val="24"/>
          <w:szCs w:val="24"/>
        </w:rPr>
      </w:pPr>
      <w:r>
        <w:rPr>
          <w:sz w:val="24"/>
          <w:szCs w:val="24"/>
        </w:rPr>
        <w:t xml:space="preserve">Jean-François </w:t>
      </w:r>
      <w:proofErr w:type="spellStart"/>
      <w:r>
        <w:rPr>
          <w:sz w:val="24"/>
          <w:szCs w:val="24"/>
        </w:rPr>
        <w:t>Paux</w:t>
      </w:r>
      <w:proofErr w:type="spellEnd"/>
      <w:r>
        <w:rPr>
          <w:sz w:val="24"/>
          <w:szCs w:val="24"/>
        </w:rPr>
        <w:t xml:space="preserve"> – </w:t>
      </w:r>
      <w:hyperlink r:id="rId11" w:history="1">
        <w:r w:rsidRPr="005842BA">
          <w:rPr>
            <w:rStyle w:val="Lienhypertexte"/>
            <w:sz w:val="24"/>
            <w:szCs w:val="24"/>
          </w:rPr>
          <w:t>CNV</w:t>
        </w:r>
      </w:hyperlink>
    </w:p>
    <w:p w:rsidR="0008501D" w:rsidRDefault="0008501D" w:rsidP="0008501D">
      <w:pPr>
        <w:pStyle w:val="Paragraphedeliste"/>
        <w:numPr>
          <w:ilvl w:val="0"/>
          <w:numId w:val="4"/>
        </w:numPr>
        <w:spacing w:after="0" w:line="240" w:lineRule="auto"/>
        <w:rPr>
          <w:sz w:val="24"/>
          <w:szCs w:val="24"/>
        </w:rPr>
      </w:pPr>
      <w:r>
        <w:rPr>
          <w:sz w:val="24"/>
          <w:szCs w:val="24"/>
        </w:rPr>
        <w:t xml:space="preserve">Marina </w:t>
      </w:r>
      <w:proofErr w:type="spellStart"/>
      <w:r>
        <w:rPr>
          <w:sz w:val="24"/>
          <w:szCs w:val="24"/>
        </w:rPr>
        <w:t>Watremez</w:t>
      </w:r>
      <w:proofErr w:type="spellEnd"/>
      <w:r>
        <w:rPr>
          <w:sz w:val="24"/>
          <w:szCs w:val="24"/>
        </w:rPr>
        <w:t xml:space="preserve"> – </w:t>
      </w:r>
      <w:hyperlink r:id="rId12" w:history="1">
        <w:r w:rsidRPr="005842BA">
          <w:rPr>
            <w:rStyle w:val="Lienhypertexte"/>
            <w:sz w:val="24"/>
            <w:szCs w:val="24"/>
          </w:rPr>
          <w:t>DGCA</w:t>
        </w:r>
      </w:hyperlink>
    </w:p>
    <w:p w:rsidR="0008501D" w:rsidRDefault="0008501D" w:rsidP="0008501D">
      <w:pPr>
        <w:pStyle w:val="Paragraphedeliste"/>
        <w:numPr>
          <w:ilvl w:val="0"/>
          <w:numId w:val="4"/>
        </w:numPr>
        <w:spacing w:after="0" w:line="240" w:lineRule="auto"/>
        <w:rPr>
          <w:sz w:val="24"/>
          <w:szCs w:val="24"/>
        </w:rPr>
      </w:pPr>
      <w:r>
        <w:rPr>
          <w:sz w:val="24"/>
          <w:szCs w:val="24"/>
        </w:rPr>
        <w:t xml:space="preserve">Jean-François Burgos – </w:t>
      </w:r>
      <w:hyperlink r:id="rId13" w:history="1">
        <w:r w:rsidRPr="005842BA">
          <w:rPr>
            <w:rStyle w:val="Lienhypertexte"/>
            <w:sz w:val="24"/>
            <w:szCs w:val="24"/>
          </w:rPr>
          <w:t>FNCC</w:t>
        </w:r>
      </w:hyperlink>
    </w:p>
    <w:p w:rsidR="0008501D" w:rsidRDefault="0008501D" w:rsidP="0008501D">
      <w:pPr>
        <w:pStyle w:val="Paragraphedeliste"/>
        <w:numPr>
          <w:ilvl w:val="0"/>
          <w:numId w:val="4"/>
        </w:numPr>
        <w:spacing w:after="0" w:line="240" w:lineRule="auto"/>
        <w:rPr>
          <w:sz w:val="24"/>
          <w:szCs w:val="24"/>
        </w:rPr>
      </w:pPr>
      <w:r>
        <w:rPr>
          <w:sz w:val="24"/>
          <w:szCs w:val="24"/>
        </w:rPr>
        <w:t xml:space="preserve">Victor </w:t>
      </w:r>
      <w:proofErr w:type="spellStart"/>
      <w:r>
        <w:rPr>
          <w:sz w:val="24"/>
          <w:szCs w:val="24"/>
        </w:rPr>
        <w:t>Pilven</w:t>
      </w:r>
      <w:proofErr w:type="spellEnd"/>
      <w:r>
        <w:rPr>
          <w:sz w:val="24"/>
          <w:szCs w:val="24"/>
        </w:rPr>
        <w:t xml:space="preserve"> </w:t>
      </w:r>
      <w:r w:rsidR="00724CA5">
        <w:rPr>
          <w:sz w:val="24"/>
          <w:szCs w:val="24"/>
        </w:rPr>
        <w:t>–</w:t>
      </w:r>
      <w:r>
        <w:rPr>
          <w:sz w:val="24"/>
          <w:szCs w:val="24"/>
        </w:rPr>
        <w:t xml:space="preserve"> </w:t>
      </w:r>
      <w:hyperlink r:id="rId14" w:history="1">
        <w:r w:rsidRPr="005842BA">
          <w:rPr>
            <w:rStyle w:val="Lienhypertexte"/>
            <w:sz w:val="24"/>
            <w:szCs w:val="24"/>
          </w:rPr>
          <w:t>LIKE</w:t>
        </w:r>
      </w:hyperlink>
    </w:p>
    <w:p w:rsidR="00724CA5" w:rsidRDefault="00724CA5" w:rsidP="0008501D">
      <w:pPr>
        <w:pStyle w:val="Paragraphedeliste"/>
        <w:numPr>
          <w:ilvl w:val="0"/>
          <w:numId w:val="4"/>
        </w:numPr>
        <w:spacing w:after="0" w:line="240" w:lineRule="auto"/>
        <w:rPr>
          <w:sz w:val="24"/>
          <w:szCs w:val="24"/>
        </w:rPr>
      </w:pPr>
      <w:r>
        <w:rPr>
          <w:sz w:val="24"/>
          <w:szCs w:val="24"/>
        </w:rPr>
        <w:t xml:space="preserve">Laura </w:t>
      </w:r>
      <w:proofErr w:type="spellStart"/>
      <w:r>
        <w:rPr>
          <w:sz w:val="24"/>
          <w:szCs w:val="24"/>
        </w:rPr>
        <w:t>Aufrere</w:t>
      </w:r>
      <w:proofErr w:type="spellEnd"/>
      <w:r>
        <w:rPr>
          <w:sz w:val="24"/>
          <w:szCs w:val="24"/>
        </w:rPr>
        <w:t xml:space="preserve"> – </w:t>
      </w:r>
      <w:hyperlink r:id="rId15" w:history="1">
        <w:r w:rsidRPr="005842BA">
          <w:rPr>
            <w:rStyle w:val="Lienhypertexte"/>
            <w:sz w:val="24"/>
            <w:szCs w:val="24"/>
          </w:rPr>
          <w:t>UFISC</w:t>
        </w:r>
      </w:hyperlink>
    </w:p>
    <w:p w:rsidR="00724CA5" w:rsidRDefault="00724CA5" w:rsidP="0008501D">
      <w:pPr>
        <w:pStyle w:val="Paragraphedeliste"/>
        <w:numPr>
          <w:ilvl w:val="0"/>
          <w:numId w:val="4"/>
        </w:numPr>
        <w:spacing w:after="0" w:line="240" w:lineRule="auto"/>
        <w:rPr>
          <w:sz w:val="24"/>
          <w:szCs w:val="24"/>
        </w:rPr>
      </w:pPr>
      <w:r>
        <w:rPr>
          <w:sz w:val="24"/>
          <w:szCs w:val="24"/>
        </w:rPr>
        <w:t xml:space="preserve">Valérie de </w:t>
      </w:r>
      <w:proofErr w:type="spellStart"/>
      <w:r>
        <w:rPr>
          <w:sz w:val="24"/>
          <w:szCs w:val="24"/>
        </w:rPr>
        <w:t>Saint-Do</w:t>
      </w:r>
      <w:proofErr w:type="spellEnd"/>
      <w:r>
        <w:rPr>
          <w:sz w:val="24"/>
          <w:szCs w:val="24"/>
        </w:rPr>
        <w:t xml:space="preserve"> – </w:t>
      </w:r>
      <w:hyperlink r:id="rId16" w:history="1">
        <w:r w:rsidRPr="005842BA">
          <w:rPr>
            <w:rStyle w:val="Lienhypertexte"/>
            <w:sz w:val="24"/>
            <w:szCs w:val="24"/>
          </w:rPr>
          <w:t>FEDERATION DES ARTS DE LA RUE</w:t>
        </w:r>
      </w:hyperlink>
    </w:p>
    <w:p w:rsidR="00724CA5" w:rsidRDefault="00724CA5" w:rsidP="0008501D">
      <w:pPr>
        <w:pStyle w:val="Paragraphedeliste"/>
        <w:numPr>
          <w:ilvl w:val="0"/>
          <w:numId w:val="4"/>
        </w:numPr>
        <w:spacing w:after="0" w:line="240" w:lineRule="auto"/>
        <w:rPr>
          <w:sz w:val="24"/>
          <w:szCs w:val="24"/>
        </w:rPr>
      </w:pPr>
      <w:r>
        <w:rPr>
          <w:sz w:val="24"/>
          <w:szCs w:val="24"/>
        </w:rPr>
        <w:t xml:space="preserve">Stéphanie Thomas – </w:t>
      </w:r>
      <w:hyperlink r:id="rId17" w:history="1">
        <w:r w:rsidRPr="005842BA">
          <w:rPr>
            <w:rStyle w:val="Lienhypertexte"/>
            <w:sz w:val="24"/>
            <w:szCs w:val="24"/>
          </w:rPr>
          <w:t>FEDELIMA</w:t>
        </w:r>
      </w:hyperlink>
    </w:p>
    <w:p w:rsidR="00044FFC" w:rsidRDefault="00724CA5" w:rsidP="00044FFC">
      <w:pPr>
        <w:pStyle w:val="Paragraphedeliste"/>
        <w:numPr>
          <w:ilvl w:val="0"/>
          <w:numId w:val="4"/>
        </w:numPr>
        <w:spacing w:after="0" w:line="240" w:lineRule="auto"/>
        <w:rPr>
          <w:sz w:val="24"/>
          <w:szCs w:val="24"/>
        </w:rPr>
      </w:pPr>
      <w:r>
        <w:rPr>
          <w:sz w:val="24"/>
          <w:szCs w:val="24"/>
        </w:rPr>
        <w:t xml:space="preserve">Benjamin Fraigneau – </w:t>
      </w:r>
      <w:hyperlink r:id="rId18" w:history="1">
        <w:r w:rsidRPr="005842BA">
          <w:rPr>
            <w:rStyle w:val="Lienhypertexte"/>
            <w:sz w:val="24"/>
            <w:szCs w:val="24"/>
          </w:rPr>
          <w:t>FEDELIMA</w:t>
        </w:r>
      </w:hyperlink>
    </w:p>
    <w:p w:rsidR="00724CA5" w:rsidRDefault="00724CA5" w:rsidP="00724CA5">
      <w:pPr>
        <w:spacing w:after="0" w:line="240" w:lineRule="auto"/>
        <w:rPr>
          <w:sz w:val="24"/>
          <w:szCs w:val="24"/>
        </w:rPr>
      </w:pPr>
    </w:p>
    <w:p w:rsidR="00724CA5" w:rsidRDefault="00724CA5" w:rsidP="00724CA5">
      <w:pPr>
        <w:spacing w:after="0" w:line="240" w:lineRule="auto"/>
        <w:rPr>
          <w:sz w:val="24"/>
          <w:szCs w:val="24"/>
        </w:rPr>
      </w:pPr>
    </w:p>
    <w:p w:rsidR="00724CA5" w:rsidRDefault="00724CA5" w:rsidP="00724CA5">
      <w:pPr>
        <w:spacing w:after="0" w:line="240" w:lineRule="auto"/>
        <w:rPr>
          <w:b/>
          <w:sz w:val="32"/>
          <w:szCs w:val="32"/>
        </w:rPr>
      </w:pPr>
      <w:r>
        <w:rPr>
          <w:b/>
          <w:sz w:val="32"/>
          <w:szCs w:val="32"/>
        </w:rPr>
        <w:t>RAPPEL - POURQUOI POP MIND ?</w:t>
      </w:r>
    </w:p>
    <w:p w:rsidR="00AB5A4A" w:rsidRDefault="00AB5A4A" w:rsidP="00724CA5">
      <w:pPr>
        <w:spacing w:after="0" w:line="240" w:lineRule="auto"/>
        <w:rPr>
          <w:sz w:val="32"/>
          <w:szCs w:val="32"/>
        </w:rPr>
      </w:pPr>
    </w:p>
    <w:p w:rsidR="00AB5A4A" w:rsidRPr="00AB5A4A" w:rsidRDefault="00AB5A4A" w:rsidP="00AB5A4A">
      <w:pPr>
        <w:spacing w:after="0" w:line="240" w:lineRule="auto"/>
        <w:jc w:val="both"/>
        <w:rPr>
          <w:iCs/>
          <w:sz w:val="24"/>
          <w:szCs w:val="24"/>
        </w:rPr>
      </w:pPr>
      <w:r w:rsidRPr="00AB5A4A">
        <w:rPr>
          <w:iCs/>
          <w:sz w:val="24"/>
          <w:szCs w:val="24"/>
        </w:rPr>
        <w:t>L'évènement est singulier en bien des points. Il pose les bases d’une réelle coopération entre différentes structures et organisations autour d’un thème central qui est celui de l’intérêt général, du bien commun. POP MIND place les acteurs culturels dans une dynamique de responsabilité partagée, face aux grandes interrogations du moment, qu’elles soient culturelles mais aussi et plus largement qu’elles concernent notre société ou celle que nous souhaitons construire.</w:t>
      </w:r>
    </w:p>
    <w:p w:rsidR="00AB5A4A" w:rsidRPr="00AB5A4A" w:rsidRDefault="00AB5A4A" w:rsidP="00AB5A4A">
      <w:pPr>
        <w:spacing w:after="0" w:line="240" w:lineRule="auto"/>
        <w:jc w:val="both"/>
        <w:rPr>
          <w:iCs/>
          <w:sz w:val="24"/>
          <w:szCs w:val="24"/>
        </w:rPr>
      </w:pPr>
    </w:p>
    <w:p w:rsidR="00AB5A4A" w:rsidRPr="00AB5A4A" w:rsidRDefault="00AB5A4A" w:rsidP="00AB5A4A">
      <w:pPr>
        <w:spacing w:after="0" w:line="240" w:lineRule="auto"/>
        <w:jc w:val="both"/>
        <w:rPr>
          <w:iCs/>
          <w:sz w:val="24"/>
          <w:szCs w:val="24"/>
        </w:rPr>
      </w:pPr>
      <w:r w:rsidRPr="00AB5A4A">
        <w:rPr>
          <w:iCs/>
          <w:sz w:val="24"/>
          <w:szCs w:val="24"/>
        </w:rPr>
        <w:t>C’est un temps essentiel d’échange, de décloisonnement, de mise en résonance de nos projets au regard de ceux des autres, de l’autre, mais également un temps de recherche et de prospective, tourné vers un objectif ultime : faire humanité ensemble. C’est également un moment où nous cherchons à nous interroger sur le sens de nos actions sur nos territoires, du très local au monde entier. Réfléchir à travers le prisme européen et international permet de donner à nos débats des perspectives nouvelles, et permet de nous projeter dans un monde un peu plus large que le simple périmètre de nos pays.</w:t>
      </w:r>
    </w:p>
    <w:p w:rsidR="00AB5A4A" w:rsidRDefault="00AB5A4A" w:rsidP="00724CA5">
      <w:pPr>
        <w:spacing w:after="0" w:line="240" w:lineRule="auto"/>
        <w:rPr>
          <w:iCs/>
        </w:rPr>
      </w:pPr>
    </w:p>
    <w:p w:rsidR="005842BA" w:rsidRPr="00AB5A4A" w:rsidRDefault="00AB5A4A" w:rsidP="00724CA5">
      <w:pPr>
        <w:spacing w:after="0" w:line="240" w:lineRule="auto"/>
        <w:rPr>
          <w:sz w:val="24"/>
          <w:szCs w:val="24"/>
        </w:rPr>
      </w:pPr>
      <w:r w:rsidRPr="00AB5A4A">
        <w:rPr>
          <w:iCs/>
          <w:sz w:val="24"/>
          <w:szCs w:val="24"/>
        </w:rPr>
        <w:t xml:space="preserve">Pour vous faire une idée, vous pouvez vous rendre sur </w:t>
      </w:r>
      <w:hyperlink r:id="rId19" w:history="1">
        <w:r w:rsidRPr="00AB5A4A">
          <w:rPr>
            <w:rStyle w:val="Lienhypertexte"/>
            <w:iCs/>
            <w:sz w:val="24"/>
            <w:szCs w:val="24"/>
          </w:rPr>
          <w:t>le site internet de POPMIND</w:t>
        </w:r>
      </w:hyperlink>
      <w:r w:rsidRPr="00AB5A4A">
        <w:rPr>
          <w:iCs/>
          <w:sz w:val="24"/>
          <w:szCs w:val="24"/>
        </w:rPr>
        <w:t xml:space="preserve"> et/ou lire </w:t>
      </w:r>
      <w:hyperlink r:id="rId20" w:history="1">
        <w:r w:rsidRPr="00AB5A4A">
          <w:rPr>
            <w:rStyle w:val="Lienhypertexte"/>
            <w:iCs/>
            <w:sz w:val="24"/>
            <w:szCs w:val="24"/>
          </w:rPr>
          <w:t>les actes de POP</w:t>
        </w:r>
        <w:r w:rsidRPr="00AB5A4A">
          <w:rPr>
            <w:rStyle w:val="Lienhypertexte"/>
            <w:iCs/>
            <w:color w:val="00000A"/>
            <w:sz w:val="24"/>
            <w:szCs w:val="24"/>
          </w:rPr>
          <w:t xml:space="preserve"> </w:t>
        </w:r>
        <w:r w:rsidRPr="00AB5A4A">
          <w:rPr>
            <w:rStyle w:val="Lienhypertexte"/>
            <w:iCs/>
            <w:sz w:val="24"/>
            <w:szCs w:val="24"/>
          </w:rPr>
          <w:t>MIND 2015</w:t>
        </w:r>
      </w:hyperlink>
      <w:r w:rsidRPr="00AB5A4A">
        <w:rPr>
          <w:iCs/>
          <w:sz w:val="24"/>
          <w:szCs w:val="24"/>
        </w:rPr>
        <w:t>.</w:t>
      </w:r>
      <w:r w:rsidR="005842BA" w:rsidRPr="00AB5A4A">
        <w:rPr>
          <w:sz w:val="24"/>
          <w:szCs w:val="24"/>
        </w:rPr>
        <w:br/>
      </w:r>
    </w:p>
    <w:p w:rsidR="005842BA" w:rsidRPr="005842BA" w:rsidRDefault="005842BA" w:rsidP="00724CA5">
      <w:pPr>
        <w:spacing w:after="0" w:line="240" w:lineRule="auto"/>
        <w:rPr>
          <w:sz w:val="24"/>
          <w:szCs w:val="24"/>
        </w:rPr>
      </w:pPr>
    </w:p>
    <w:p w:rsidR="005842BA" w:rsidRPr="005842BA" w:rsidRDefault="005842BA" w:rsidP="00724CA5">
      <w:pPr>
        <w:spacing w:after="0" w:line="240" w:lineRule="auto"/>
        <w:rPr>
          <w:sz w:val="24"/>
          <w:szCs w:val="24"/>
        </w:rPr>
      </w:pPr>
    </w:p>
    <w:p w:rsidR="00A223EA" w:rsidRDefault="005842BA" w:rsidP="00A223EA">
      <w:pPr>
        <w:spacing w:after="0" w:line="240" w:lineRule="auto"/>
        <w:rPr>
          <w:b/>
          <w:sz w:val="32"/>
          <w:szCs w:val="32"/>
        </w:rPr>
      </w:pPr>
      <w:r>
        <w:rPr>
          <w:b/>
          <w:sz w:val="32"/>
          <w:szCs w:val="32"/>
        </w:rPr>
        <w:lastRenderedPageBreak/>
        <w:t>EN PRATIQUE</w:t>
      </w:r>
      <w:r>
        <w:rPr>
          <w:b/>
          <w:sz w:val="32"/>
          <w:szCs w:val="32"/>
        </w:rPr>
        <w:br/>
      </w:r>
    </w:p>
    <w:p w:rsidR="00B70156" w:rsidRPr="00B70156" w:rsidRDefault="00B70156" w:rsidP="00B70156">
      <w:pPr>
        <w:pStyle w:val="Paragraphedeliste"/>
        <w:numPr>
          <w:ilvl w:val="0"/>
          <w:numId w:val="4"/>
        </w:numPr>
        <w:spacing w:after="0" w:line="240" w:lineRule="auto"/>
        <w:rPr>
          <w:b/>
          <w:sz w:val="24"/>
          <w:szCs w:val="24"/>
        </w:rPr>
      </w:pPr>
      <w:r w:rsidRPr="00B70156">
        <w:rPr>
          <w:b/>
          <w:sz w:val="24"/>
          <w:szCs w:val="24"/>
        </w:rPr>
        <w:t>Où, quand, comment ?</w:t>
      </w:r>
    </w:p>
    <w:p w:rsidR="00B70156" w:rsidRDefault="00B70156" w:rsidP="00A223EA">
      <w:pPr>
        <w:spacing w:after="0" w:line="240" w:lineRule="auto"/>
        <w:rPr>
          <w:b/>
          <w:sz w:val="32"/>
          <w:szCs w:val="32"/>
        </w:rPr>
      </w:pPr>
    </w:p>
    <w:p w:rsidR="00AB5A4A" w:rsidRDefault="00AB5A4A" w:rsidP="00B70156">
      <w:pPr>
        <w:spacing w:after="0" w:line="240" w:lineRule="auto"/>
        <w:jc w:val="both"/>
        <w:rPr>
          <w:b/>
          <w:color w:val="330033"/>
          <w:sz w:val="24"/>
          <w:szCs w:val="24"/>
        </w:rPr>
      </w:pPr>
      <w:r w:rsidRPr="00B70156">
        <w:rPr>
          <w:sz w:val="24"/>
          <w:szCs w:val="24"/>
        </w:rPr>
        <w:t xml:space="preserve">La FEDELIMA vous propose de repartir, ensemble, sur une nouvelle édition de </w:t>
      </w:r>
      <w:r w:rsidRPr="00B70156">
        <w:rPr>
          <w:b/>
          <w:bCs/>
          <w:sz w:val="24"/>
          <w:szCs w:val="24"/>
        </w:rPr>
        <w:t xml:space="preserve">POP MIND en 2017, les 15 et 16 mars </w:t>
      </w:r>
      <w:r w:rsidR="00B3567F">
        <w:rPr>
          <w:b/>
          <w:bCs/>
          <w:sz w:val="24"/>
          <w:szCs w:val="24"/>
        </w:rPr>
        <w:t>2017</w:t>
      </w:r>
      <w:r w:rsidRPr="00B70156">
        <w:rPr>
          <w:sz w:val="24"/>
          <w:szCs w:val="24"/>
        </w:rPr>
        <w:t xml:space="preserve"> à </w:t>
      </w:r>
      <w:r w:rsidRPr="00B70156">
        <w:rPr>
          <w:color w:val="330033"/>
          <w:sz w:val="24"/>
          <w:szCs w:val="24"/>
        </w:rPr>
        <w:t xml:space="preserve">la </w:t>
      </w:r>
      <w:hyperlink r:id="rId21" w:history="1">
        <w:r w:rsidRPr="00B70156">
          <w:rPr>
            <w:rStyle w:val="Lienhypertexte"/>
            <w:sz w:val="24"/>
            <w:szCs w:val="24"/>
          </w:rPr>
          <w:t>Belle Electrique</w:t>
        </w:r>
      </w:hyperlink>
      <w:r w:rsidRPr="00B70156">
        <w:rPr>
          <w:color w:val="330033"/>
          <w:sz w:val="24"/>
          <w:szCs w:val="24"/>
        </w:rPr>
        <w:t xml:space="preserve">, </w:t>
      </w:r>
      <w:r w:rsidRPr="00B70156">
        <w:rPr>
          <w:b/>
          <w:color w:val="330033"/>
          <w:sz w:val="24"/>
          <w:szCs w:val="24"/>
        </w:rPr>
        <w:t>à Gr</w:t>
      </w:r>
      <w:r w:rsidR="00B70156" w:rsidRPr="00B70156">
        <w:rPr>
          <w:b/>
          <w:color w:val="330033"/>
          <w:sz w:val="24"/>
          <w:szCs w:val="24"/>
        </w:rPr>
        <w:t>enoble</w:t>
      </w:r>
      <w:r w:rsidRPr="00B70156">
        <w:rPr>
          <w:color w:val="330033"/>
          <w:sz w:val="24"/>
          <w:szCs w:val="24"/>
        </w:rPr>
        <w:t xml:space="preserve">.  Les conférences seront réparties du </w:t>
      </w:r>
      <w:r w:rsidRPr="00B70156">
        <w:rPr>
          <w:b/>
          <w:color w:val="330033"/>
          <w:sz w:val="24"/>
          <w:szCs w:val="24"/>
        </w:rPr>
        <w:t>mercredi</w:t>
      </w:r>
      <w:r w:rsidR="00B70156" w:rsidRPr="00B70156">
        <w:rPr>
          <w:b/>
          <w:color w:val="330033"/>
          <w:sz w:val="24"/>
          <w:szCs w:val="24"/>
        </w:rPr>
        <w:t xml:space="preserve"> </w:t>
      </w:r>
      <w:r w:rsidRPr="00B70156">
        <w:rPr>
          <w:b/>
          <w:color w:val="330033"/>
          <w:sz w:val="24"/>
          <w:szCs w:val="24"/>
        </w:rPr>
        <w:t>15 après-midi (de 14h à 18h)</w:t>
      </w:r>
      <w:r w:rsidR="00B70156">
        <w:rPr>
          <w:color w:val="330033"/>
          <w:sz w:val="24"/>
          <w:szCs w:val="24"/>
        </w:rPr>
        <w:t xml:space="preserve"> au </w:t>
      </w:r>
      <w:r w:rsidRPr="00B70156">
        <w:rPr>
          <w:b/>
          <w:color w:val="330033"/>
          <w:sz w:val="24"/>
          <w:szCs w:val="24"/>
        </w:rPr>
        <w:t>jeudi 16 (9h30 à 16h30)</w:t>
      </w:r>
      <w:r w:rsidR="00B3567F">
        <w:rPr>
          <w:b/>
          <w:color w:val="330033"/>
          <w:sz w:val="24"/>
          <w:szCs w:val="24"/>
        </w:rPr>
        <w:t>, et ouvertes gratuitement à tous.</w:t>
      </w:r>
    </w:p>
    <w:p w:rsidR="004A7B6B" w:rsidRPr="004A7B6B" w:rsidRDefault="004A7B6B" w:rsidP="00B70156">
      <w:pPr>
        <w:spacing w:after="0" w:line="240" w:lineRule="auto"/>
        <w:jc w:val="both"/>
        <w:rPr>
          <w:color w:val="330033"/>
          <w:sz w:val="24"/>
          <w:szCs w:val="24"/>
        </w:rPr>
      </w:pPr>
      <w:r w:rsidRPr="004A7B6B">
        <w:rPr>
          <w:color w:val="330033"/>
          <w:sz w:val="24"/>
          <w:szCs w:val="24"/>
        </w:rPr>
        <w:t>Seuls les repas pris sur place</w:t>
      </w:r>
      <w:r>
        <w:rPr>
          <w:color w:val="330033"/>
          <w:sz w:val="24"/>
          <w:szCs w:val="24"/>
        </w:rPr>
        <w:t xml:space="preserve"> par les participants seront facturés</w:t>
      </w:r>
      <w:r w:rsidR="000605B4">
        <w:rPr>
          <w:color w:val="330033"/>
          <w:sz w:val="24"/>
          <w:szCs w:val="24"/>
        </w:rPr>
        <w:t>,</w:t>
      </w:r>
      <w:r>
        <w:rPr>
          <w:color w:val="330033"/>
          <w:sz w:val="24"/>
          <w:szCs w:val="24"/>
        </w:rPr>
        <w:t xml:space="preserve"> en respectant une fourchette allant de </w:t>
      </w:r>
      <w:proofErr w:type="gramStart"/>
      <w:r>
        <w:rPr>
          <w:color w:val="330033"/>
          <w:sz w:val="24"/>
          <w:szCs w:val="24"/>
        </w:rPr>
        <w:t>15</w:t>
      </w:r>
      <w:r w:rsidR="000605B4">
        <w:rPr>
          <w:color w:val="330033"/>
          <w:sz w:val="24"/>
          <w:szCs w:val="24"/>
        </w:rPr>
        <w:t>€</w:t>
      </w:r>
      <w:r>
        <w:rPr>
          <w:color w:val="330033"/>
          <w:sz w:val="24"/>
          <w:szCs w:val="24"/>
        </w:rPr>
        <w:t xml:space="preserve"> à 20€</w:t>
      </w:r>
      <w:r w:rsidR="000605B4">
        <w:rPr>
          <w:color w:val="330033"/>
          <w:sz w:val="24"/>
          <w:szCs w:val="24"/>
        </w:rPr>
        <w:t xml:space="preserve"> maximum</w:t>
      </w:r>
      <w:proofErr w:type="gramEnd"/>
      <w:r>
        <w:rPr>
          <w:color w:val="330033"/>
          <w:sz w:val="24"/>
          <w:szCs w:val="24"/>
        </w:rPr>
        <w:t>.</w:t>
      </w:r>
    </w:p>
    <w:p w:rsidR="00B70156" w:rsidRDefault="00B70156" w:rsidP="00B70156">
      <w:pPr>
        <w:spacing w:after="0" w:line="240" w:lineRule="auto"/>
        <w:jc w:val="both"/>
        <w:rPr>
          <w:color w:val="330033"/>
          <w:sz w:val="24"/>
          <w:szCs w:val="24"/>
        </w:rPr>
      </w:pPr>
    </w:p>
    <w:p w:rsidR="00B70156" w:rsidRPr="00B70156" w:rsidRDefault="00B70156" w:rsidP="00B70156">
      <w:pPr>
        <w:spacing w:after="0" w:line="240" w:lineRule="auto"/>
        <w:jc w:val="both"/>
        <w:rPr>
          <w:color w:val="330033"/>
          <w:sz w:val="24"/>
          <w:szCs w:val="24"/>
        </w:rPr>
      </w:pPr>
      <w:r>
        <w:rPr>
          <w:color w:val="330033"/>
          <w:sz w:val="24"/>
          <w:szCs w:val="24"/>
        </w:rPr>
        <w:t xml:space="preserve">Pour respecter les contraintes d’espace et de temps, </w:t>
      </w:r>
      <w:r w:rsidR="00B3567F">
        <w:rPr>
          <w:color w:val="330033"/>
          <w:sz w:val="24"/>
          <w:szCs w:val="24"/>
        </w:rPr>
        <w:t xml:space="preserve">au maximum </w:t>
      </w:r>
      <w:r w:rsidRPr="00B70156">
        <w:rPr>
          <w:b/>
          <w:color w:val="330033"/>
          <w:sz w:val="24"/>
          <w:szCs w:val="24"/>
        </w:rPr>
        <w:t>18 temps (plénière, conférence, ateliers, tables rondes…) pourront être organisés sur ces de</w:t>
      </w:r>
      <w:r w:rsidR="00B3567F">
        <w:rPr>
          <w:b/>
          <w:color w:val="330033"/>
          <w:sz w:val="24"/>
          <w:szCs w:val="24"/>
        </w:rPr>
        <w:t>ux</w:t>
      </w:r>
      <w:r w:rsidRPr="00B70156">
        <w:rPr>
          <w:b/>
          <w:color w:val="330033"/>
          <w:sz w:val="24"/>
          <w:szCs w:val="24"/>
        </w:rPr>
        <w:t xml:space="preserve"> jours</w:t>
      </w:r>
      <w:r>
        <w:rPr>
          <w:color w:val="330033"/>
          <w:sz w:val="24"/>
          <w:szCs w:val="24"/>
        </w:rPr>
        <w:t>.</w:t>
      </w:r>
    </w:p>
    <w:p w:rsidR="00AB5A4A" w:rsidRDefault="00AB5A4A" w:rsidP="00B70156">
      <w:pPr>
        <w:spacing w:after="0" w:line="240" w:lineRule="auto"/>
        <w:jc w:val="both"/>
        <w:rPr>
          <w:color w:val="330033"/>
          <w:sz w:val="24"/>
          <w:szCs w:val="24"/>
        </w:rPr>
      </w:pPr>
    </w:p>
    <w:p w:rsidR="000605B4" w:rsidRPr="00B70156" w:rsidRDefault="000605B4" w:rsidP="00B70156">
      <w:pPr>
        <w:spacing w:after="0" w:line="240" w:lineRule="auto"/>
        <w:jc w:val="both"/>
        <w:rPr>
          <w:color w:val="330033"/>
          <w:sz w:val="24"/>
          <w:szCs w:val="24"/>
        </w:rPr>
      </w:pPr>
    </w:p>
    <w:p w:rsidR="00B70156" w:rsidRPr="00B70156" w:rsidRDefault="00B70156" w:rsidP="00B70156">
      <w:pPr>
        <w:pStyle w:val="Paragraphedeliste"/>
        <w:numPr>
          <w:ilvl w:val="0"/>
          <w:numId w:val="4"/>
        </w:numPr>
        <w:spacing w:after="0" w:line="240" w:lineRule="auto"/>
        <w:jc w:val="both"/>
        <w:rPr>
          <w:b/>
          <w:sz w:val="24"/>
          <w:szCs w:val="24"/>
        </w:rPr>
      </w:pPr>
      <w:r w:rsidRPr="00B70156">
        <w:rPr>
          <w:b/>
          <w:sz w:val="24"/>
          <w:szCs w:val="24"/>
        </w:rPr>
        <w:t>Comment s’investir ?</w:t>
      </w:r>
    </w:p>
    <w:p w:rsidR="00B70156" w:rsidRDefault="00B70156" w:rsidP="00B70156">
      <w:pPr>
        <w:spacing w:after="0" w:line="240" w:lineRule="auto"/>
        <w:jc w:val="both"/>
        <w:rPr>
          <w:sz w:val="24"/>
          <w:szCs w:val="24"/>
          <w:u w:val="single"/>
        </w:rPr>
      </w:pPr>
    </w:p>
    <w:p w:rsidR="00B3567F" w:rsidRDefault="00A223EA" w:rsidP="00B70156">
      <w:pPr>
        <w:spacing w:after="0" w:line="240" w:lineRule="auto"/>
        <w:jc w:val="both"/>
        <w:rPr>
          <w:sz w:val="24"/>
          <w:szCs w:val="24"/>
        </w:rPr>
      </w:pPr>
      <w:r w:rsidRPr="00B70156">
        <w:rPr>
          <w:sz w:val="24"/>
          <w:szCs w:val="24"/>
          <w:u w:val="single"/>
        </w:rPr>
        <w:t>Pour faire simple, chaque organisation souhaitant s’investir dans POP MIND peut le faire de deux façons</w:t>
      </w:r>
      <w:r w:rsidRPr="00B70156">
        <w:rPr>
          <w:sz w:val="24"/>
          <w:szCs w:val="24"/>
        </w:rPr>
        <w:t xml:space="preserve"> : s’emparer du fil rouge, en tirer un sujet, et proposer pendant POP MIND un atelier, une table ronde, une grande conférence (...toutes les formes sont possibles) en rapport. </w:t>
      </w:r>
      <w:r w:rsidR="00B3567F">
        <w:rPr>
          <w:sz w:val="24"/>
          <w:szCs w:val="24"/>
        </w:rPr>
        <w:t>Il est aussi possible de</w:t>
      </w:r>
      <w:r w:rsidRPr="00B70156">
        <w:rPr>
          <w:sz w:val="24"/>
          <w:szCs w:val="24"/>
        </w:rPr>
        <w:t xml:space="preserve"> travailler à plusieurs organisations sur un même sujet et </w:t>
      </w:r>
      <w:r w:rsidR="00B3567F">
        <w:rPr>
          <w:sz w:val="24"/>
          <w:szCs w:val="24"/>
        </w:rPr>
        <w:t xml:space="preserve">de </w:t>
      </w:r>
      <w:r w:rsidRPr="00B70156">
        <w:rPr>
          <w:sz w:val="24"/>
          <w:szCs w:val="24"/>
        </w:rPr>
        <w:t>p</w:t>
      </w:r>
      <w:r w:rsidR="00B70156">
        <w:rPr>
          <w:sz w:val="24"/>
          <w:szCs w:val="24"/>
        </w:rPr>
        <w:t xml:space="preserve">roposer en coopération un temps </w:t>
      </w:r>
      <w:r w:rsidRPr="00B70156">
        <w:rPr>
          <w:sz w:val="24"/>
          <w:szCs w:val="24"/>
        </w:rPr>
        <w:t>commun.</w:t>
      </w:r>
    </w:p>
    <w:p w:rsidR="00B3567F" w:rsidRDefault="00B3567F" w:rsidP="00B70156">
      <w:pPr>
        <w:spacing w:after="0" w:line="240" w:lineRule="auto"/>
        <w:jc w:val="both"/>
        <w:rPr>
          <w:sz w:val="24"/>
          <w:szCs w:val="24"/>
        </w:rPr>
      </w:pPr>
    </w:p>
    <w:p w:rsidR="00B3567F" w:rsidRDefault="00B3567F" w:rsidP="00B70156">
      <w:pPr>
        <w:spacing w:after="0" w:line="240" w:lineRule="auto"/>
        <w:jc w:val="both"/>
        <w:rPr>
          <w:sz w:val="24"/>
          <w:szCs w:val="24"/>
        </w:rPr>
      </w:pPr>
      <w:r>
        <w:rPr>
          <w:sz w:val="24"/>
          <w:szCs w:val="24"/>
        </w:rPr>
        <w:t xml:space="preserve">Concrètement, </w:t>
      </w:r>
      <w:r w:rsidRPr="004A7B6B">
        <w:rPr>
          <w:b/>
          <w:sz w:val="24"/>
          <w:szCs w:val="24"/>
        </w:rPr>
        <w:t>chaque organisation contribue sur son temps</w:t>
      </w:r>
      <w:r>
        <w:rPr>
          <w:sz w:val="24"/>
          <w:szCs w:val="24"/>
        </w:rPr>
        <w:t xml:space="preserve"> (prise en charge de l’intervenant, transport, hébergement). La </w:t>
      </w:r>
      <w:r w:rsidRPr="004A7B6B">
        <w:rPr>
          <w:b/>
          <w:sz w:val="24"/>
          <w:szCs w:val="24"/>
        </w:rPr>
        <w:t>FEDELIMA prend en charge la coordination</w:t>
      </w:r>
      <w:r w:rsidR="004A7B6B">
        <w:rPr>
          <w:sz w:val="24"/>
          <w:szCs w:val="24"/>
        </w:rPr>
        <w:t xml:space="preserve"> générale </w:t>
      </w:r>
      <w:r>
        <w:rPr>
          <w:sz w:val="24"/>
          <w:szCs w:val="24"/>
        </w:rPr>
        <w:t>et l’organisation sur place</w:t>
      </w:r>
      <w:r w:rsidR="004A7B6B">
        <w:rPr>
          <w:sz w:val="24"/>
          <w:szCs w:val="24"/>
        </w:rPr>
        <w:t xml:space="preserve"> de l’événement</w:t>
      </w:r>
      <w:r>
        <w:rPr>
          <w:sz w:val="24"/>
          <w:szCs w:val="24"/>
        </w:rPr>
        <w:t xml:space="preserve"> en partenariat avec la Belle Electrique.</w:t>
      </w:r>
    </w:p>
    <w:p w:rsidR="00B3567F" w:rsidRDefault="00B3567F" w:rsidP="00B70156">
      <w:pPr>
        <w:spacing w:after="0" w:line="240" w:lineRule="auto"/>
        <w:jc w:val="both"/>
        <w:rPr>
          <w:sz w:val="24"/>
          <w:szCs w:val="24"/>
        </w:rPr>
      </w:pPr>
    </w:p>
    <w:p w:rsidR="004A7B6B" w:rsidRDefault="00B01665" w:rsidP="00B70156">
      <w:pPr>
        <w:spacing w:after="0" w:line="240" w:lineRule="auto"/>
        <w:jc w:val="both"/>
        <w:rPr>
          <w:sz w:val="24"/>
          <w:szCs w:val="24"/>
        </w:rPr>
      </w:pPr>
      <w:r>
        <w:rPr>
          <w:sz w:val="24"/>
          <w:szCs w:val="24"/>
        </w:rPr>
        <w:t xml:space="preserve">Selon </w:t>
      </w:r>
      <w:r w:rsidR="00B3567F">
        <w:rPr>
          <w:sz w:val="24"/>
          <w:szCs w:val="24"/>
        </w:rPr>
        <w:t>l’attribution</w:t>
      </w:r>
      <w:r w:rsidR="004A7B6B">
        <w:rPr>
          <w:sz w:val="24"/>
          <w:szCs w:val="24"/>
        </w:rPr>
        <w:t xml:space="preserve"> </w:t>
      </w:r>
      <w:r w:rsidR="000605B4">
        <w:rPr>
          <w:sz w:val="24"/>
          <w:szCs w:val="24"/>
        </w:rPr>
        <w:t>ou non</w:t>
      </w:r>
      <w:r>
        <w:rPr>
          <w:sz w:val="24"/>
          <w:szCs w:val="24"/>
        </w:rPr>
        <w:t xml:space="preserve"> </w:t>
      </w:r>
      <w:r w:rsidR="004A7B6B">
        <w:rPr>
          <w:sz w:val="24"/>
          <w:szCs w:val="24"/>
        </w:rPr>
        <w:t xml:space="preserve">d’une aide </w:t>
      </w:r>
      <w:r>
        <w:rPr>
          <w:sz w:val="24"/>
          <w:szCs w:val="24"/>
        </w:rPr>
        <w:t xml:space="preserve">financière </w:t>
      </w:r>
      <w:r w:rsidR="004A7B6B">
        <w:rPr>
          <w:sz w:val="24"/>
          <w:szCs w:val="24"/>
        </w:rPr>
        <w:t xml:space="preserve">de la BAEI (Bureau de l’Action Européenne et Internationale) la FEDELIMA pourra prendre en charge le déplacement d’intervenants </w:t>
      </w:r>
      <w:r>
        <w:rPr>
          <w:sz w:val="24"/>
          <w:szCs w:val="24"/>
        </w:rPr>
        <w:t>étrangers</w:t>
      </w:r>
      <w:r w:rsidR="004A7B6B">
        <w:rPr>
          <w:sz w:val="24"/>
          <w:szCs w:val="24"/>
        </w:rPr>
        <w:t>.</w:t>
      </w:r>
    </w:p>
    <w:p w:rsidR="00B70156" w:rsidRPr="004A7B6B" w:rsidRDefault="00A223EA" w:rsidP="00B70156">
      <w:pPr>
        <w:spacing w:after="0" w:line="240" w:lineRule="auto"/>
        <w:jc w:val="both"/>
        <w:rPr>
          <w:sz w:val="24"/>
          <w:szCs w:val="24"/>
        </w:rPr>
      </w:pPr>
      <w:r w:rsidRPr="00B70156">
        <w:rPr>
          <w:sz w:val="24"/>
          <w:szCs w:val="24"/>
        </w:rPr>
        <w:t xml:space="preserve"> </w:t>
      </w:r>
      <w:r w:rsidRPr="00B70156">
        <w:rPr>
          <w:sz w:val="24"/>
          <w:szCs w:val="24"/>
        </w:rPr>
        <w:br/>
      </w:r>
    </w:p>
    <w:p w:rsidR="004A7B6B" w:rsidRDefault="00B70156" w:rsidP="004A7B6B">
      <w:pPr>
        <w:pStyle w:val="Paragraphedeliste"/>
        <w:numPr>
          <w:ilvl w:val="0"/>
          <w:numId w:val="4"/>
        </w:numPr>
        <w:spacing w:after="0" w:line="240" w:lineRule="auto"/>
        <w:jc w:val="both"/>
        <w:rPr>
          <w:b/>
          <w:sz w:val="24"/>
          <w:szCs w:val="24"/>
        </w:rPr>
      </w:pPr>
      <w:r w:rsidRPr="00B70156">
        <w:rPr>
          <w:b/>
          <w:sz w:val="24"/>
          <w:szCs w:val="24"/>
        </w:rPr>
        <w:t>Calendrier de l’organisation</w:t>
      </w:r>
    </w:p>
    <w:p w:rsidR="003C7F04" w:rsidRDefault="004A7B6B" w:rsidP="003C7F04">
      <w:pPr>
        <w:pStyle w:val="Paragraphedeliste"/>
        <w:numPr>
          <w:ilvl w:val="1"/>
          <w:numId w:val="4"/>
        </w:numPr>
        <w:spacing w:after="0" w:line="240" w:lineRule="auto"/>
        <w:jc w:val="both"/>
        <w:rPr>
          <w:b/>
          <w:sz w:val="24"/>
          <w:szCs w:val="24"/>
        </w:rPr>
      </w:pPr>
      <w:r>
        <w:rPr>
          <w:b/>
          <w:sz w:val="24"/>
          <w:szCs w:val="24"/>
        </w:rPr>
        <w:t>Premier comité de pilotage : 9 novembre</w:t>
      </w:r>
    </w:p>
    <w:p w:rsidR="003C7F04" w:rsidRDefault="003C7F04" w:rsidP="003C7F04">
      <w:pPr>
        <w:pStyle w:val="Paragraphedeliste"/>
        <w:numPr>
          <w:ilvl w:val="1"/>
          <w:numId w:val="4"/>
        </w:numPr>
        <w:spacing w:after="0" w:line="240" w:lineRule="auto"/>
        <w:jc w:val="both"/>
        <w:rPr>
          <w:b/>
          <w:sz w:val="24"/>
          <w:szCs w:val="24"/>
        </w:rPr>
      </w:pPr>
      <w:r>
        <w:rPr>
          <w:b/>
          <w:sz w:val="24"/>
          <w:szCs w:val="24"/>
        </w:rPr>
        <w:t xml:space="preserve">Décembre : construction des thématiques à partir du premier </w:t>
      </w:r>
      <w:proofErr w:type="spellStart"/>
      <w:r>
        <w:rPr>
          <w:b/>
          <w:sz w:val="24"/>
          <w:szCs w:val="24"/>
        </w:rPr>
        <w:t>copil</w:t>
      </w:r>
      <w:proofErr w:type="spellEnd"/>
    </w:p>
    <w:p w:rsidR="003C7F04" w:rsidRDefault="003C7F04" w:rsidP="003C7F04">
      <w:pPr>
        <w:pStyle w:val="Paragraphedeliste"/>
        <w:numPr>
          <w:ilvl w:val="1"/>
          <w:numId w:val="4"/>
        </w:numPr>
        <w:spacing w:after="0" w:line="240" w:lineRule="auto"/>
        <w:jc w:val="both"/>
        <w:rPr>
          <w:b/>
          <w:sz w:val="24"/>
          <w:szCs w:val="24"/>
        </w:rPr>
      </w:pPr>
      <w:r>
        <w:rPr>
          <w:b/>
          <w:sz w:val="24"/>
          <w:szCs w:val="24"/>
        </w:rPr>
        <w:t>Janvier : deuxième comité de pilotage – Calage des intervenants</w:t>
      </w:r>
    </w:p>
    <w:p w:rsidR="003C7F04" w:rsidRDefault="003C7F04" w:rsidP="003C7F04">
      <w:pPr>
        <w:pStyle w:val="Paragraphedeliste"/>
        <w:numPr>
          <w:ilvl w:val="1"/>
          <w:numId w:val="4"/>
        </w:numPr>
        <w:spacing w:after="0" w:line="240" w:lineRule="auto"/>
        <w:jc w:val="both"/>
        <w:rPr>
          <w:b/>
          <w:sz w:val="24"/>
          <w:szCs w:val="24"/>
        </w:rPr>
      </w:pPr>
      <w:r>
        <w:rPr>
          <w:b/>
          <w:sz w:val="24"/>
          <w:szCs w:val="24"/>
        </w:rPr>
        <w:t>Fin février : édition du programme</w:t>
      </w:r>
    </w:p>
    <w:p w:rsidR="003C7F04" w:rsidRDefault="003C7F04" w:rsidP="00724CA5">
      <w:pPr>
        <w:spacing w:after="0" w:line="240" w:lineRule="auto"/>
        <w:rPr>
          <w:b/>
          <w:sz w:val="32"/>
          <w:szCs w:val="32"/>
        </w:rPr>
      </w:pPr>
    </w:p>
    <w:p w:rsidR="00F319A3" w:rsidRDefault="00F319A3" w:rsidP="00724CA5">
      <w:pPr>
        <w:spacing w:after="0" w:line="240" w:lineRule="auto"/>
        <w:rPr>
          <w:b/>
          <w:sz w:val="32"/>
          <w:szCs w:val="32"/>
        </w:rPr>
      </w:pPr>
    </w:p>
    <w:p w:rsidR="005842BA" w:rsidRDefault="005842BA" w:rsidP="00724CA5">
      <w:pPr>
        <w:spacing w:after="0" w:line="240" w:lineRule="auto"/>
        <w:rPr>
          <w:b/>
          <w:sz w:val="32"/>
          <w:szCs w:val="32"/>
        </w:rPr>
      </w:pPr>
      <w:r>
        <w:rPr>
          <w:b/>
          <w:sz w:val="32"/>
          <w:szCs w:val="32"/>
        </w:rPr>
        <w:t>QUELLES THEMATIQUES ?</w:t>
      </w:r>
    </w:p>
    <w:p w:rsidR="00F46525" w:rsidRDefault="005842BA" w:rsidP="00F46525">
      <w:pPr>
        <w:spacing w:after="0" w:line="240" w:lineRule="auto"/>
        <w:jc w:val="both"/>
        <w:rPr>
          <w:sz w:val="24"/>
          <w:szCs w:val="24"/>
        </w:rPr>
      </w:pPr>
      <w:r>
        <w:rPr>
          <w:b/>
          <w:sz w:val="32"/>
          <w:szCs w:val="32"/>
        </w:rPr>
        <w:br/>
      </w:r>
      <w:r w:rsidR="00F46525">
        <w:rPr>
          <w:b/>
          <w:sz w:val="24"/>
          <w:szCs w:val="24"/>
        </w:rPr>
        <w:t xml:space="preserve">Pour l’édition 2017 de </w:t>
      </w:r>
      <w:r w:rsidR="00A223EA">
        <w:rPr>
          <w:b/>
          <w:sz w:val="24"/>
          <w:szCs w:val="24"/>
        </w:rPr>
        <w:t>POP MIND</w:t>
      </w:r>
      <w:r w:rsidR="00A223EA">
        <w:rPr>
          <w:sz w:val="24"/>
          <w:szCs w:val="24"/>
        </w:rPr>
        <w:t xml:space="preserve">, </w:t>
      </w:r>
      <w:r w:rsidR="003C7F04">
        <w:rPr>
          <w:sz w:val="24"/>
          <w:szCs w:val="24"/>
        </w:rPr>
        <w:t>n</w:t>
      </w:r>
      <w:r w:rsidR="00A223EA" w:rsidRPr="00A223EA">
        <w:rPr>
          <w:sz w:val="24"/>
          <w:szCs w:val="24"/>
        </w:rPr>
        <w:t>otre fil rouge</w:t>
      </w:r>
      <w:r w:rsidR="003C7F04">
        <w:rPr>
          <w:sz w:val="24"/>
          <w:szCs w:val="24"/>
        </w:rPr>
        <w:t xml:space="preserve"> </w:t>
      </w:r>
      <w:r w:rsidR="00F46525">
        <w:rPr>
          <w:sz w:val="24"/>
          <w:szCs w:val="24"/>
        </w:rPr>
        <w:t>sera</w:t>
      </w:r>
      <w:r w:rsidR="00A223EA" w:rsidRPr="00A223EA">
        <w:rPr>
          <w:sz w:val="24"/>
          <w:szCs w:val="24"/>
        </w:rPr>
        <w:t xml:space="preserve"> large et dense</w:t>
      </w:r>
      <w:r w:rsidR="00F46525">
        <w:rPr>
          <w:sz w:val="24"/>
          <w:szCs w:val="24"/>
        </w:rPr>
        <w:t xml:space="preserve"> en s’</w:t>
      </w:r>
      <w:r w:rsidR="003C7F04">
        <w:rPr>
          <w:sz w:val="24"/>
          <w:szCs w:val="24"/>
        </w:rPr>
        <w:t xml:space="preserve">attardant sur un </w:t>
      </w:r>
      <w:r w:rsidR="00F46525">
        <w:rPr>
          <w:sz w:val="24"/>
          <w:szCs w:val="24"/>
        </w:rPr>
        <w:t xml:space="preserve">seul </w:t>
      </w:r>
      <w:r w:rsidR="003C7F04">
        <w:rPr>
          <w:sz w:val="24"/>
          <w:szCs w:val="24"/>
        </w:rPr>
        <w:t xml:space="preserve">mot : </w:t>
      </w:r>
      <w:r w:rsidR="003C7F04" w:rsidRPr="003C7F04">
        <w:rPr>
          <w:b/>
          <w:sz w:val="24"/>
          <w:szCs w:val="24"/>
        </w:rPr>
        <w:t>solidarité</w:t>
      </w:r>
      <w:r w:rsidR="00F46525">
        <w:rPr>
          <w:b/>
          <w:sz w:val="24"/>
          <w:szCs w:val="24"/>
        </w:rPr>
        <w:t>(s)</w:t>
      </w:r>
      <w:r w:rsidR="00A223EA" w:rsidRPr="00A223EA">
        <w:rPr>
          <w:sz w:val="24"/>
          <w:szCs w:val="24"/>
        </w:rPr>
        <w:t xml:space="preserve">. Parce que la question des solidarités se pose de plus en plus dans un monde où l’individualité souvent prime, parce que l’équité, qu’elle soit territoriale, entre les êtres humains, entre genres, est également un sujet dont nous devons nous saisir, parce que </w:t>
      </w:r>
      <w:r w:rsidR="00A223EA" w:rsidRPr="00A223EA">
        <w:rPr>
          <w:sz w:val="24"/>
          <w:szCs w:val="24"/>
        </w:rPr>
        <w:lastRenderedPageBreak/>
        <w:t>nos organisations, nos structures culturelles doivent répondre à ces questions</w:t>
      </w:r>
      <w:r w:rsidR="00F46525">
        <w:rPr>
          <w:sz w:val="24"/>
          <w:szCs w:val="24"/>
        </w:rPr>
        <w:t xml:space="preserve">, nous vous proposons d’interroger </w:t>
      </w:r>
      <w:r w:rsidR="00F46525" w:rsidRPr="00BB63CC">
        <w:rPr>
          <w:b/>
          <w:sz w:val="24"/>
          <w:szCs w:val="24"/>
        </w:rPr>
        <w:t>le terme « solidarité »</w:t>
      </w:r>
      <w:r w:rsidR="00F46525">
        <w:rPr>
          <w:sz w:val="24"/>
          <w:szCs w:val="24"/>
        </w:rPr>
        <w:t xml:space="preserve"> à travers différentes thématiques.</w:t>
      </w:r>
    </w:p>
    <w:p w:rsidR="00F319A3" w:rsidRDefault="00BB63CC" w:rsidP="00F46525">
      <w:pPr>
        <w:spacing w:after="0" w:line="240" w:lineRule="auto"/>
        <w:jc w:val="both"/>
        <w:rPr>
          <w:sz w:val="24"/>
          <w:szCs w:val="24"/>
        </w:rPr>
      </w:pPr>
      <w:r>
        <w:rPr>
          <w:sz w:val="24"/>
          <w:szCs w:val="24"/>
        </w:rPr>
        <w:t>Plusieurs organisations qui n’ont pas pu être présentes lors de ce comité de pilotage ont</w:t>
      </w:r>
      <w:r w:rsidR="000605B4">
        <w:rPr>
          <w:sz w:val="24"/>
          <w:szCs w:val="24"/>
        </w:rPr>
        <w:t xml:space="preserve"> déjà</w:t>
      </w:r>
      <w:r>
        <w:rPr>
          <w:sz w:val="24"/>
          <w:szCs w:val="24"/>
        </w:rPr>
        <w:t xml:space="preserve"> fait part de leur intérêt pour POP MIND à travers d</w:t>
      </w:r>
      <w:r w:rsidR="00F319A3">
        <w:rPr>
          <w:sz w:val="24"/>
          <w:szCs w:val="24"/>
        </w:rPr>
        <w:t>ifférent</w:t>
      </w:r>
      <w:r w:rsidR="000605B4">
        <w:rPr>
          <w:sz w:val="24"/>
          <w:szCs w:val="24"/>
        </w:rPr>
        <w:t>s sujets pour lesquels ils souhaiteraient s’investir</w:t>
      </w:r>
      <w:r>
        <w:rPr>
          <w:sz w:val="24"/>
          <w:szCs w:val="24"/>
        </w:rPr>
        <w:t> :</w:t>
      </w:r>
    </w:p>
    <w:p w:rsidR="00BB63CC" w:rsidRDefault="00BB63CC" w:rsidP="00F46525">
      <w:pPr>
        <w:spacing w:after="0" w:line="240" w:lineRule="auto"/>
        <w:jc w:val="both"/>
        <w:rPr>
          <w:sz w:val="24"/>
          <w:szCs w:val="24"/>
        </w:rPr>
      </w:pPr>
    </w:p>
    <w:p w:rsidR="00BB63CC" w:rsidRDefault="00955B4E" w:rsidP="00BB63CC">
      <w:pPr>
        <w:pStyle w:val="Paragraphedeliste"/>
        <w:numPr>
          <w:ilvl w:val="0"/>
          <w:numId w:val="4"/>
        </w:numPr>
        <w:spacing w:after="0" w:line="240" w:lineRule="auto"/>
        <w:jc w:val="both"/>
        <w:rPr>
          <w:sz w:val="24"/>
          <w:szCs w:val="24"/>
        </w:rPr>
      </w:pPr>
      <w:hyperlink r:id="rId22" w:history="1">
        <w:r w:rsidR="00BB63CC" w:rsidRPr="00B01665">
          <w:rPr>
            <w:rStyle w:val="Lienhypertexte"/>
            <w:sz w:val="24"/>
            <w:szCs w:val="24"/>
          </w:rPr>
          <w:t>FAMDT</w:t>
        </w:r>
      </w:hyperlink>
      <w:r w:rsidR="00BB63CC">
        <w:rPr>
          <w:sz w:val="24"/>
          <w:szCs w:val="24"/>
        </w:rPr>
        <w:t> : Les droits culturels</w:t>
      </w:r>
    </w:p>
    <w:p w:rsidR="00BB63CC" w:rsidRDefault="00955B4E" w:rsidP="00BB63CC">
      <w:pPr>
        <w:pStyle w:val="Paragraphedeliste"/>
        <w:numPr>
          <w:ilvl w:val="0"/>
          <w:numId w:val="4"/>
        </w:numPr>
        <w:spacing w:after="0" w:line="240" w:lineRule="auto"/>
        <w:jc w:val="both"/>
        <w:rPr>
          <w:sz w:val="24"/>
          <w:szCs w:val="24"/>
        </w:rPr>
      </w:pPr>
      <w:hyperlink r:id="rId23" w:history="1">
        <w:r w:rsidR="00BB63CC" w:rsidRPr="00B01665">
          <w:rPr>
            <w:rStyle w:val="Lienhypertexte"/>
            <w:sz w:val="24"/>
            <w:szCs w:val="24"/>
          </w:rPr>
          <w:t>RCE</w:t>
        </w:r>
      </w:hyperlink>
      <w:r w:rsidR="00BB63CC">
        <w:rPr>
          <w:sz w:val="24"/>
          <w:szCs w:val="24"/>
        </w:rPr>
        <w:t> : Grande conférence d’ouverture, regard sur le monde</w:t>
      </w:r>
    </w:p>
    <w:p w:rsidR="00BB63CC" w:rsidRDefault="00955B4E" w:rsidP="00BB63CC">
      <w:pPr>
        <w:pStyle w:val="Paragraphedeliste"/>
        <w:numPr>
          <w:ilvl w:val="0"/>
          <w:numId w:val="4"/>
        </w:numPr>
        <w:spacing w:after="0" w:line="240" w:lineRule="auto"/>
        <w:jc w:val="both"/>
        <w:rPr>
          <w:sz w:val="24"/>
          <w:szCs w:val="24"/>
        </w:rPr>
      </w:pPr>
      <w:hyperlink r:id="rId24" w:history="1">
        <w:r w:rsidR="00BB63CC" w:rsidRPr="00B01665">
          <w:rPr>
            <w:rStyle w:val="Lienhypertexte"/>
            <w:sz w:val="24"/>
            <w:szCs w:val="24"/>
          </w:rPr>
          <w:t>1DLAB</w:t>
        </w:r>
      </w:hyperlink>
      <w:r w:rsidR="00BB63CC">
        <w:rPr>
          <w:sz w:val="24"/>
          <w:szCs w:val="24"/>
        </w:rPr>
        <w:t> : Travailler sur l’ESS / Equitable</w:t>
      </w:r>
    </w:p>
    <w:p w:rsidR="00BB63CC" w:rsidRDefault="00955B4E" w:rsidP="00BB63CC">
      <w:pPr>
        <w:pStyle w:val="Paragraphedeliste"/>
        <w:numPr>
          <w:ilvl w:val="0"/>
          <w:numId w:val="4"/>
        </w:numPr>
        <w:spacing w:after="0" w:line="240" w:lineRule="auto"/>
        <w:jc w:val="both"/>
        <w:rPr>
          <w:sz w:val="24"/>
          <w:szCs w:val="24"/>
        </w:rPr>
      </w:pPr>
      <w:hyperlink r:id="rId25" w:history="1">
        <w:r w:rsidR="00BB63CC" w:rsidRPr="00B01665">
          <w:rPr>
            <w:rStyle w:val="Lienhypertexte"/>
            <w:sz w:val="24"/>
            <w:szCs w:val="24"/>
          </w:rPr>
          <w:t>CRY</w:t>
        </w:r>
      </w:hyperlink>
      <w:r w:rsidR="000605B4">
        <w:rPr>
          <w:rStyle w:val="Lienhypertexte"/>
          <w:sz w:val="24"/>
          <w:szCs w:val="24"/>
        </w:rPr>
        <w:t> :</w:t>
      </w:r>
    </w:p>
    <w:p w:rsidR="00BB63CC" w:rsidRDefault="00955B4E" w:rsidP="00BB63CC">
      <w:pPr>
        <w:pStyle w:val="Paragraphedeliste"/>
        <w:numPr>
          <w:ilvl w:val="0"/>
          <w:numId w:val="4"/>
        </w:numPr>
        <w:spacing w:after="0" w:line="240" w:lineRule="auto"/>
        <w:jc w:val="both"/>
        <w:rPr>
          <w:sz w:val="24"/>
          <w:szCs w:val="24"/>
        </w:rPr>
      </w:pPr>
      <w:hyperlink r:id="rId26" w:history="1">
        <w:r w:rsidR="00BB63CC" w:rsidRPr="00B01665">
          <w:rPr>
            <w:rStyle w:val="Lienhypertexte"/>
            <w:sz w:val="24"/>
            <w:szCs w:val="24"/>
          </w:rPr>
          <w:t>LIVE DMA </w:t>
        </w:r>
      </w:hyperlink>
      <w:r w:rsidR="00BB63CC">
        <w:rPr>
          <w:sz w:val="24"/>
          <w:szCs w:val="24"/>
        </w:rPr>
        <w:t>: Question de genres / Présentation de projets européens</w:t>
      </w:r>
    </w:p>
    <w:p w:rsidR="00BB63CC" w:rsidRPr="00BB63CC" w:rsidRDefault="00955B4E" w:rsidP="00BB63CC">
      <w:pPr>
        <w:pStyle w:val="Paragraphedeliste"/>
        <w:numPr>
          <w:ilvl w:val="0"/>
          <w:numId w:val="4"/>
        </w:numPr>
        <w:spacing w:after="0" w:line="240" w:lineRule="auto"/>
        <w:jc w:val="both"/>
        <w:rPr>
          <w:sz w:val="24"/>
          <w:szCs w:val="24"/>
        </w:rPr>
      </w:pPr>
      <w:hyperlink r:id="rId27" w:history="1">
        <w:r w:rsidR="00BB63CC" w:rsidRPr="00B01665">
          <w:rPr>
            <w:rStyle w:val="Lienhypertexte"/>
            <w:sz w:val="24"/>
            <w:szCs w:val="24"/>
          </w:rPr>
          <w:t>RIF</w:t>
        </w:r>
      </w:hyperlink>
      <w:r w:rsidR="00BB63CC">
        <w:rPr>
          <w:sz w:val="24"/>
          <w:szCs w:val="24"/>
        </w:rPr>
        <w:t> : Question de l’égalité hommes / femmes mais aussi questions liées à la diversité et inégalité territoriale / Outils de solidarité économique</w:t>
      </w:r>
    </w:p>
    <w:p w:rsidR="00BB63CC" w:rsidRPr="00B01665" w:rsidRDefault="00955B4E" w:rsidP="00B01665">
      <w:pPr>
        <w:pStyle w:val="Paragraphedeliste"/>
        <w:numPr>
          <w:ilvl w:val="0"/>
          <w:numId w:val="4"/>
        </w:numPr>
        <w:spacing w:after="0" w:line="240" w:lineRule="auto"/>
        <w:jc w:val="both"/>
        <w:rPr>
          <w:sz w:val="24"/>
          <w:szCs w:val="24"/>
        </w:rPr>
      </w:pPr>
      <w:hyperlink r:id="rId28" w:history="1">
        <w:r w:rsidR="00B01665" w:rsidRPr="00B01665">
          <w:rPr>
            <w:rStyle w:val="Lienhypertexte"/>
            <w:sz w:val="24"/>
            <w:szCs w:val="24"/>
          </w:rPr>
          <w:t>Grands formats</w:t>
        </w:r>
      </w:hyperlink>
      <w:r w:rsidR="00B01665">
        <w:rPr>
          <w:sz w:val="24"/>
          <w:szCs w:val="24"/>
        </w:rPr>
        <w:t> : sur la question des solidarités</w:t>
      </w:r>
    </w:p>
    <w:p w:rsidR="00BB63CC" w:rsidRDefault="00BB63CC" w:rsidP="00BB63CC">
      <w:pPr>
        <w:spacing w:after="0" w:line="240" w:lineRule="auto"/>
        <w:jc w:val="both"/>
        <w:rPr>
          <w:sz w:val="24"/>
          <w:szCs w:val="24"/>
        </w:rPr>
      </w:pPr>
    </w:p>
    <w:p w:rsidR="00BB63CC" w:rsidRDefault="000605B4" w:rsidP="00BB63CC">
      <w:pPr>
        <w:spacing w:after="0" w:line="240" w:lineRule="auto"/>
        <w:jc w:val="both"/>
        <w:rPr>
          <w:sz w:val="24"/>
          <w:szCs w:val="24"/>
        </w:rPr>
      </w:pPr>
      <w:r>
        <w:rPr>
          <w:sz w:val="24"/>
          <w:szCs w:val="24"/>
        </w:rPr>
        <w:t xml:space="preserve">D’autres thématiques et </w:t>
      </w:r>
      <w:r w:rsidR="00BB63CC">
        <w:rPr>
          <w:sz w:val="24"/>
          <w:szCs w:val="24"/>
        </w:rPr>
        <w:t>pistes</w:t>
      </w:r>
      <w:r>
        <w:rPr>
          <w:sz w:val="24"/>
          <w:szCs w:val="24"/>
        </w:rPr>
        <w:t xml:space="preserve"> de réflexion</w:t>
      </w:r>
      <w:r w:rsidR="00BB63CC">
        <w:rPr>
          <w:sz w:val="24"/>
          <w:szCs w:val="24"/>
        </w:rPr>
        <w:t xml:space="preserve"> ont émergé de ce comité de pilotage :</w:t>
      </w:r>
    </w:p>
    <w:p w:rsidR="00BB63CC" w:rsidRDefault="00BB63CC" w:rsidP="00BB63CC">
      <w:pPr>
        <w:spacing w:after="0" w:line="240" w:lineRule="auto"/>
        <w:jc w:val="both"/>
        <w:rPr>
          <w:sz w:val="24"/>
          <w:szCs w:val="24"/>
        </w:rPr>
      </w:pPr>
    </w:p>
    <w:p w:rsidR="00BB63CC" w:rsidRDefault="00BB63CC" w:rsidP="00BB63CC">
      <w:pPr>
        <w:pStyle w:val="Paragraphedeliste"/>
        <w:numPr>
          <w:ilvl w:val="0"/>
          <w:numId w:val="4"/>
        </w:numPr>
        <w:spacing w:after="0" w:line="240" w:lineRule="auto"/>
        <w:jc w:val="both"/>
        <w:rPr>
          <w:b/>
          <w:sz w:val="24"/>
          <w:szCs w:val="24"/>
        </w:rPr>
      </w:pPr>
      <w:r w:rsidRPr="00BB63CC">
        <w:rPr>
          <w:b/>
          <w:sz w:val="24"/>
          <w:szCs w:val="24"/>
        </w:rPr>
        <w:t>Un temps d’introduction de cadrage</w:t>
      </w:r>
      <w:r w:rsidR="00B01665">
        <w:rPr>
          <w:b/>
          <w:sz w:val="24"/>
          <w:szCs w:val="24"/>
        </w:rPr>
        <w:t xml:space="preserve"> sur les questions sémantiques et un retour historique sur la notion de « solidarité »</w:t>
      </w:r>
      <w:r w:rsidR="002E5B91">
        <w:rPr>
          <w:b/>
          <w:sz w:val="24"/>
          <w:szCs w:val="24"/>
        </w:rPr>
        <w:t xml:space="preserve"> ou de « solidarités »</w:t>
      </w:r>
    </w:p>
    <w:p w:rsidR="00D819E4" w:rsidRDefault="00D819E4" w:rsidP="00D819E4">
      <w:pPr>
        <w:pStyle w:val="Paragraphedeliste"/>
        <w:numPr>
          <w:ilvl w:val="1"/>
          <w:numId w:val="4"/>
        </w:numPr>
        <w:spacing w:after="0" w:line="240" w:lineRule="auto"/>
        <w:jc w:val="both"/>
        <w:rPr>
          <w:sz w:val="24"/>
          <w:szCs w:val="24"/>
        </w:rPr>
      </w:pPr>
      <w:r>
        <w:rPr>
          <w:sz w:val="24"/>
          <w:szCs w:val="24"/>
        </w:rPr>
        <w:t>Introduction qui permettrait de revenir sur les fondamentaux, d’activer une prise de conscience et qui serait rassembleur</w:t>
      </w:r>
    </w:p>
    <w:p w:rsidR="00B01665" w:rsidRPr="002E5B91" w:rsidRDefault="00D819E4" w:rsidP="002E5B91">
      <w:pPr>
        <w:pStyle w:val="Paragraphedeliste"/>
        <w:numPr>
          <w:ilvl w:val="1"/>
          <w:numId w:val="4"/>
        </w:numPr>
        <w:tabs>
          <w:tab w:val="left" w:pos="6946"/>
        </w:tabs>
        <w:spacing w:after="0" w:line="240" w:lineRule="auto"/>
        <w:jc w:val="both"/>
        <w:rPr>
          <w:sz w:val="24"/>
          <w:szCs w:val="24"/>
        </w:rPr>
      </w:pPr>
      <w:r>
        <w:rPr>
          <w:sz w:val="24"/>
          <w:szCs w:val="24"/>
        </w:rPr>
        <w:t>Pour cela</w:t>
      </w:r>
      <w:r w:rsidR="002E5B91">
        <w:rPr>
          <w:sz w:val="24"/>
          <w:szCs w:val="24"/>
        </w:rPr>
        <w:t>,</w:t>
      </w:r>
      <w:r>
        <w:rPr>
          <w:sz w:val="24"/>
          <w:szCs w:val="24"/>
        </w:rPr>
        <w:t xml:space="preserve"> se poser la question être solidaire aujourd’hui, ça veut dire quoi ? Comment cela se traduit dans les actes ? Pourquoi est-ce un thème qui nous occupe aujourd’hui ?</w:t>
      </w:r>
    </w:p>
    <w:p w:rsidR="00BB63CC" w:rsidRDefault="002E5B91" w:rsidP="00BB63CC">
      <w:pPr>
        <w:pStyle w:val="Paragraphedeliste"/>
        <w:numPr>
          <w:ilvl w:val="1"/>
          <w:numId w:val="4"/>
        </w:numPr>
        <w:spacing w:after="0" w:line="240" w:lineRule="auto"/>
        <w:jc w:val="both"/>
        <w:rPr>
          <w:sz w:val="24"/>
          <w:szCs w:val="24"/>
        </w:rPr>
      </w:pPr>
      <w:r>
        <w:rPr>
          <w:sz w:val="24"/>
          <w:szCs w:val="24"/>
        </w:rPr>
        <w:t>Pour répondre, il faut i</w:t>
      </w:r>
      <w:r w:rsidR="00BB63CC">
        <w:rPr>
          <w:sz w:val="24"/>
          <w:szCs w:val="24"/>
        </w:rPr>
        <w:t xml:space="preserve">nterroger le mot « solidarité » à travers une grande conférence d’ouverture sur la </w:t>
      </w:r>
      <w:r w:rsidR="000605B4">
        <w:rPr>
          <w:sz w:val="24"/>
          <w:szCs w:val="24"/>
        </w:rPr>
        <w:t xml:space="preserve">démolition </w:t>
      </w:r>
      <w:r w:rsidR="00BB63CC">
        <w:rPr>
          <w:sz w:val="24"/>
          <w:szCs w:val="24"/>
        </w:rPr>
        <w:t xml:space="preserve">des </w:t>
      </w:r>
      <w:r w:rsidR="00B01665">
        <w:rPr>
          <w:sz w:val="24"/>
          <w:szCs w:val="24"/>
        </w:rPr>
        <w:t>endroits et des outils de solidarité au XIXème siècle</w:t>
      </w:r>
      <w:r w:rsidR="007F5A44">
        <w:rPr>
          <w:sz w:val="24"/>
          <w:szCs w:val="24"/>
        </w:rPr>
        <w:t xml:space="preserve"> qui aboutissent à la mise à mal de la démocratie. </w:t>
      </w:r>
      <w:r w:rsidR="00B01665">
        <w:rPr>
          <w:sz w:val="24"/>
          <w:szCs w:val="24"/>
        </w:rPr>
        <w:t xml:space="preserve"> </w:t>
      </w:r>
      <w:r w:rsidR="007F5A44">
        <w:rPr>
          <w:sz w:val="24"/>
          <w:szCs w:val="24"/>
        </w:rPr>
        <w:t>Faire</w:t>
      </w:r>
      <w:r w:rsidR="00B01665">
        <w:rPr>
          <w:sz w:val="24"/>
          <w:szCs w:val="24"/>
        </w:rPr>
        <w:t xml:space="preserve"> le lien avec les travaux de </w:t>
      </w:r>
      <w:hyperlink r:id="rId29" w:history="1">
        <w:r w:rsidR="00B01665" w:rsidRPr="00B01665">
          <w:rPr>
            <w:rStyle w:val="Lienhypertexte"/>
            <w:sz w:val="24"/>
            <w:szCs w:val="24"/>
          </w:rPr>
          <w:t xml:space="preserve">Jean-Louis </w:t>
        </w:r>
        <w:proofErr w:type="spellStart"/>
        <w:r w:rsidR="00B01665" w:rsidRPr="00B01665">
          <w:rPr>
            <w:rStyle w:val="Lienhypertexte"/>
            <w:sz w:val="24"/>
            <w:szCs w:val="24"/>
          </w:rPr>
          <w:t>Laville</w:t>
        </w:r>
        <w:proofErr w:type="spellEnd"/>
      </w:hyperlink>
    </w:p>
    <w:p w:rsidR="002E5B91" w:rsidRDefault="002E5B91" w:rsidP="00BB63CC">
      <w:pPr>
        <w:pStyle w:val="Paragraphedeliste"/>
        <w:numPr>
          <w:ilvl w:val="1"/>
          <w:numId w:val="4"/>
        </w:numPr>
        <w:spacing w:after="0" w:line="240" w:lineRule="auto"/>
        <w:jc w:val="both"/>
        <w:rPr>
          <w:sz w:val="24"/>
          <w:szCs w:val="24"/>
        </w:rPr>
      </w:pPr>
      <w:r>
        <w:rPr>
          <w:sz w:val="24"/>
          <w:szCs w:val="24"/>
        </w:rPr>
        <w:t>Il est aussi impératif de faire un retour sur l’étymologie de « solidarité » :</w:t>
      </w:r>
    </w:p>
    <w:p w:rsidR="002E5B91" w:rsidRDefault="002E5B91" w:rsidP="002E5B91">
      <w:pPr>
        <w:pStyle w:val="Paragraphedeliste"/>
        <w:numPr>
          <w:ilvl w:val="2"/>
          <w:numId w:val="4"/>
        </w:numPr>
        <w:spacing w:after="0" w:line="240" w:lineRule="auto"/>
        <w:jc w:val="both"/>
        <w:rPr>
          <w:sz w:val="24"/>
          <w:szCs w:val="24"/>
        </w:rPr>
      </w:pPr>
      <w:r>
        <w:rPr>
          <w:sz w:val="24"/>
          <w:szCs w:val="24"/>
        </w:rPr>
        <w:t>Durkheim et la notion de solidarité mécanique ou organique</w:t>
      </w:r>
    </w:p>
    <w:p w:rsidR="002E5B91" w:rsidRDefault="000605B4" w:rsidP="002E5B91">
      <w:pPr>
        <w:pStyle w:val="Paragraphedeliste"/>
        <w:numPr>
          <w:ilvl w:val="2"/>
          <w:numId w:val="4"/>
        </w:numPr>
        <w:spacing w:after="0" w:line="240" w:lineRule="auto"/>
        <w:jc w:val="both"/>
        <w:rPr>
          <w:sz w:val="24"/>
          <w:szCs w:val="24"/>
        </w:rPr>
      </w:pPr>
      <w:r>
        <w:rPr>
          <w:sz w:val="24"/>
          <w:szCs w:val="24"/>
        </w:rPr>
        <w:t>Différence entre s</w:t>
      </w:r>
      <w:r w:rsidR="002E5B91">
        <w:rPr>
          <w:sz w:val="24"/>
          <w:szCs w:val="24"/>
        </w:rPr>
        <w:t xml:space="preserve">olidarité </w:t>
      </w:r>
      <w:r>
        <w:rPr>
          <w:sz w:val="24"/>
          <w:szCs w:val="24"/>
        </w:rPr>
        <w:t xml:space="preserve">comme </w:t>
      </w:r>
      <w:r w:rsidR="002E5B91">
        <w:rPr>
          <w:sz w:val="24"/>
          <w:szCs w:val="24"/>
        </w:rPr>
        <w:t>cohésion</w:t>
      </w:r>
      <w:r>
        <w:rPr>
          <w:sz w:val="24"/>
          <w:szCs w:val="24"/>
        </w:rPr>
        <w:t xml:space="preserve"> interne et</w:t>
      </w:r>
      <w:r w:rsidR="002E5B91">
        <w:rPr>
          <w:sz w:val="24"/>
          <w:szCs w:val="24"/>
        </w:rPr>
        <w:t xml:space="preserve"> </w:t>
      </w:r>
      <w:r w:rsidR="00713052">
        <w:rPr>
          <w:sz w:val="24"/>
          <w:szCs w:val="24"/>
        </w:rPr>
        <w:t>lien organique qui relève de la nécessité (dépendance réciproque)</w:t>
      </w:r>
    </w:p>
    <w:p w:rsidR="00713052" w:rsidRDefault="00713052" w:rsidP="002E5B91">
      <w:pPr>
        <w:pStyle w:val="Paragraphedeliste"/>
        <w:numPr>
          <w:ilvl w:val="2"/>
          <w:numId w:val="4"/>
        </w:numPr>
        <w:spacing w:after="0" w:line="240" w:lineRule="auto"/>
        <w:jc w:val="both"/>
        <w:rPr>
          <w:sz w:val="24"/>
          <w:szCs w:val="24"/>
        </w:rPr>
      </w:pPr>
      <w:r>
        <w:rPr>
          <w:sz w:val="24"/>
          <w:szCs w:val="24"/>
        </w:rPr>
        <w:t xml:space="preserve">Approche selon Judith Butler, </w:t>
      </w:r>
      <w:hyperlink r:id="rId30" w:history="1">
        <w:r w:rsidR="000605B4">
          <w:rPr>
            <w:rStyle w:val="Lienhypertexte"/>
            <w:i/>
            <w:sz w:val="24"/>
            <w:szCs w:val="24"/>
          </w:rPr>
          <w:t>Qu’</w:t>
        </w:r>
        <w:proofErr w:type="spellStart"/>
        <w:r w:rsidR="000605B4">
          <w:rPr>
            <w:rStyle w:val="Lienhypertexte"/>
            <w:i/>
            <w:sz w:val="24"/>
            <w:szCs w:val="24"/>
          </w:rPr>
          <w:t xml:space="preserve">est </w:t>
        </w:r>
        <w:r w:rsidRPr="00713052">
          <w:rPr>
            <w:rStyle w:val="Lienhypertexte"/>
            <w:i/>
            <w:sz w:val="24"/>
            <w:szCs w:val="24"/>
          </w:rPr>
          <w:t>ce</w:t>
        </w:r>
        <w:proofErr w:type="spellEnd"/>
        <w:r w:rsidRPr="00713052">
          <w:rPr>
            <w:rStyle w:val="Lienhypertexte"/>
            <w:i/>
            <w:sz w:val="24"/>
            <w:szCs w:val="24"/>
          </w:rPr>
          <w:t xml:space="preserve"> qu’une vie bonne</w:t>
        </w:r>
      </w:hyperlink>
      <w:r w:rsidR="005549DF">
        <w:rPr>
          <w:i/>
          <w:sz w:val="24"/>
          <w:szCs w:val="24"/>
        </w:rPr>
        <w:t xml:space="preserve">, </w:t>
      </w:r>
      <w:r w:rsidR="005549DF" w:rsidRPr="005549DF">
        <w:rPr>
          <w:sz w:val="24"/>
          <w:szCs w:val="24"/>
        </w:rPr>
        <w:t xml:space="preserve">qui </w:t>
      </w:r>
      <w:r w:rsidR="005549DF">
        <w:rPr>
          <w:sz w:val="24"/>
          <w:szCs w:val="24"/>
        </w:rPr>
        <w:t>considère que c’est la prise en compte de nos faiblesses et de nos vulnérabilités qui font démocratie. C’est la précarité et non la richesse qui crée le lien social.</w:t>
      </w:r>
    </w:p>
    <w:p w:rsidR="005549DF" w:rsidRDefault="005549DF" w:rsidP="005549DF">
      <w:pPr>
        <w:pStyle w:val="Paragraphedeliste"/>
        <w:numPr>
          <w:ilvl w:val="2"/>
          <w:numId w:val="4"/>
        </w:numPr>
        <w:spacing w:after="0" w:line="240" w:lineRule="auto"/>
        <w:jc w:val="both"/>
        <w:rPr>
          <w:sz w:val="24"/>
          <w:szCs w:val="24"/>
        </w:rPr>
      </w:pPr>
      <w:r>
        <w:rPr>
          <w:sz w:val="24"/>
          <w:szCs w:val="24"/>
        </w:rPr>
        <w:t>Poursuivre cette idée, avec « </w:t>
      </w:r>
      <w:hyperlink r:id="rId31" w:history="1">
        <w:r w:rsidRPr="005549DF">
          <w:rPr>
            <w:rStyle w:val="Lienhypertexte"/>
            <w:i/>
            <w:sz w:val="24"/>
            <w:szCs w:val="24"/>
          </w:rPr>
          <w:t>l’Ethique du Care</w:t>
        </w:r>
      </w:hyperlink>
      <w:r>
        <w:rPr>
          <w:sz w:val="24"/>
          <w:szCs w:val="24"/>
        </w:rPr>
        <w:t xml:space="preserve"> » de Fabien </w:t>
      </w:r>
      <w:proofErr w:type="spellStart"/>
      <w:r>
        <w:rPr>
          <w:sz w:val="24"/>
          <w:szCs w:val="24"/>
        </w:rPr>
        <w:t>Brugère</w:t>
      </w:r>
      <w:proofErr w:type="spellEnd"/>
      <w:r>
        <w:rPr>
          <w:sz w:val="24"/>
          <w:szCs w:val="24"/>
        </w:rPr>
        <w:t xml:space="preserve"> qui </w:t>
      </w:r>
      <w:r w:rsidRPr="005549DF">
        <w:t xml:space="preserve"> </w:t>
      </w:r>
      <w:r w:rsidRPr="005549DF">
        <w:rPr>
          <w:sz w:val="24"/>
          <w:szCs w:val="24"/>
        </w:rPr>
        <w:t>pose la question du lien social différemment : elle met au cœur de nos relations sociales la vulnérabilité, la dépendance et l’interdépendance</w:t>
      </w:r>
    </w:p>
    <w:p w:rsidR="00D819E4" w:rsidRDefault="00D819E4" w:rsidP="00D819E4">
      <w:pPr>
        <w:spacing w:after="0" w:line="240" w:lineRule="auto"/>
        <w:jc w:val="both"/>
        <w:rPr>
          <w:sz w:val="24"/>
          <w:szCs w:val="24"/>
        </w:rPr>
      </w:pPr>
    </w:p>
    <w:p w:rsidR="00A0073A" w:rsidRPr="00A0073A" w:rsidRDefault="00A0073A" w:rsidP="00A0073A">
      <w:pPr>
        <w:pStyle w:val="Paragraphedeliste"/>
        <w:numPr>
          <w:ilvl w:val="0"/>
          <w:numId w:val="4"/>
        </w:numPr>
        <w:spacing w:after="0" w:line="240" w:lineRule="auto"/>
        <w:jc w:val="both"/>
        <w:rPr>
          <w:b/>
          <w:sz w:val="24"/>
          <w:szCs w:val="24"/>
        </w:rPr>
      </w:pPr>
      <w:r w:rsidRPr="00A0073A">
        <w:rPr>
          <w:b/>
          <w:sz w:val="24"/>
          <w:szCs w:val="24"/>
        </w:rPr>
        <w:t>La solidarité comme principe juridique :</w:t>
      </w:r>
    </w:p>
    <w:p w:rsidR="00A0073A" w:rsidRPr="00A0073A" w:rsidRDefault="00A0073A" w:rsidP="00A0073A">
      <w:pPr>
        <w:pStyle w:val="Paragraphedeliste"/>
        <w:numPr>
          <w:ilvl w:val="1"/>
          <w:numId w:val="4"/>
        </w:numPr>
        <w:spacing w:after="0" w:line="240" w:lineRule="auto"/>
        <w:jc w:val="both"/>
        <w:rPr>
          <w:rStyle w:val="CitationHTML"/>
          <w:i w:val="0"/>
          <w:iCs w:val="0"/>
          <w:sz w:val="24"/>
          <w:szCs w:val="24"/>
        </w:rPr>
      </w:pPr>
      <w:r>
        <w:rPr>
          <w:sz w:val="24"/>
          <w:szCs w:val="24"/>
        </w:rPr>
        <w:t xml:space="preserve">Travaux d’Alain </w:t>
      </w:r>
      <w:proofErr w:type="spellStart"/>
      <w:r>
        <w:rPr>
          <w:sz w:val="24"/>
          <w:szCs w:val="24"/>
        </w:rPr>
        <w:t>Supiot</w:t>
      </w:r>
      <w:proofErr w:type="spellEnd"/>
      <w:r>
        <w:rPr>
          <w:sz w:val="24"/>
          <w:szCs w:val="24"/>
        </w:rPr>
        <w:t xml:space="preserve">, </w:t>
      </w:r>
      <w:hyperlink r:id="rId32" w:history="1">
        <w:r w:rsidRPr="00A0073A">
          <w:rPr>
            <w:rStyle w:val="Lienhypertexte"/>
            <w:i/>
            <w:sz w:val="24"/>
            <w:szCs w:val="24"/>
          </w:rPr>
          <w:t>La solidarité, enquête sur un principe juridique</w:t>
        </w:r>
      </w:hyperlink>
    </w:p>
    <w:p w:rsidR="00A0073A" w:rsidRPr="00A0073A" w:rsidRDefault="00A0073A" w:rsidP="00A0073A">
      <w:pPr>
        <w:pStyle w:val="Paragraphedeliste"/>
        <w:numPr>
          <w:ilvl w:val="1"/>
          <w:numId w:val="4"/>
        </w:numPr>
        <w:spacing w:after="0" w:line="240" w:lineRule="auto"/>
        <w:jc w:val="both"/>
        <w:rPr>
          <w:rStyle w:val="CitationHTML"/>
          <w:i w:val="0"/>
          <w:iCs w:val="0"/>
          <w:sz w:val="24"/>
          <w:szCs w:val="24"/>
        </w:rPr>
      </w:pPr>
      <w:r>
        <w:rPr>
          <w:rStyle w:val="CitationHTML"/>
          <w:i w:val="0"/>
          <w:sz w:val="24"/>
          <w:szCs w:val="24"/>
        </w:rPr>
        <w:t>Qu’est qu’un travail humain ? Notion de démocratie économique</w:t>
      </w:r>
    </w:p>
    <w:p w:rsidR="00A0073A" w:rsidRPr="00A0073A" w:rsidRDefault="00A0073A" w:rsidP="00A0073A">
      <w:pPr>
        <w:pStyle w:val="Paragraphedeliste"/>
        <w:numPr>
          <w:ilvl w:val="1"/>
          <w:numId w:val="4"/>
        </w:numPr>
        <w:spacing w:after="0" w:line="240" w:lineRule="auto"/>
        <w:jc w:val="both"/>
        <w:rPr>
          <w:rStyle w:val="CitationHTML"/>
          <w:i w:val="0"/>
          <w:iCs w:val="0"/>
          <w:sz w:val="24"/>
          <w:szCs w:val="24"/>
        </w:rPr>
      </w:pPr>
      <w:r>
        <w:rPr>
          <w:rStyle w:val="CitationHTML"/>
          <w:i w:val="0"/>
          <w:sz w:val="24"/>
          <w:szCs w:val="24"/>
        </w:rPr>
        <w:t>Construction juridique des solidarités et des droits sociaux</w:t>
      </w:r>
    </w:p>
    <w:p w:rsidR="00A0073A" w:rsidRDefault="00A0073A" w:rsidP="00A0073A">
      <w:pPr>
        <w:pStyle w:val="Paragraphedeliste"/>
        <w:spacing w:after="0" w:line="240" w:lineRule="auto"/>
        <w:ind w:left="1440"/>
        <w:jc w:val="both"/>
        <w:rPr>
          <w:rStyle w:val="CitationHTML"/>
          <w:i w:val="0"/>
          <w:sz w:val="24"/>
          <w:szCs w:val="24"/>
        </w:rPr>
      </w:pPr>
    </w:p>
    <w:p w:rsidR="00402C84" w:rsidRPr="00402C84" w:rsidRDefault="00775F41" w:rsidP="00402C84">
      <w:pPr>
        <w:pStyle w:val="Paragraphedeliste"/>
        <w:numPr>
          <w:ilvl w:val="0"/>
          <w:numId w:val="4"/>
        </w:numPr>
        <w:spacing w:after="0" w:line="240" w:lineRule="auto"/>
        <w:rPr>
          <w:b/>
          <w:sz w:val="24"/>
          <w:szCs w:val="24"/>
        </w:rPr>
      </w:pPr>
      <w:r>
        <w:rPr>
          <w:b/>
          <w:sz w:val="24"/>
          <w:szCs w:val="24"/>
        </w:rPr>
        <w:t>La solidarité peut-elle être un vecteur d’exclusion ?</w:t>
      </w:r>
    </w:p>
    <w:p w:rsidR="00402C84" w:rsidRDefault="00402C84" w:rsidP="00402C84">
      <w:pPr>
        <w:pStyle w:val="Paragraphedeliste"/>
        <w:numPr>
          <w:ilvl w:val="1"/>
          <w:numId w:val="4"/>
        </w:numPr>
        <w:spacing w:after="0" w:line="240" w:lineRule="auto"/>
        <w:rPr>
          <w:sz w:val="24"/>
          <w:szCs w:val="24"/>
        </w:rPr>
      </w:pPr>
      <w:r>
        <w:rPr>
          <w:sz w:val="24"/>
          <w:szCs w:val="24"/>
        </w:rPr>
        <w:t>Il faut bien identifier les différentes formes de solidarités</w:t>
      </w:r>
    </w:p>
    <w:p w:rsidR="00775F41" w:rsidRPr="00775F41" w:rsidRDefault="00775F41" w:rsidP="00775F41">
      <w:pPr>
        <w:pStyle w:val="Paragraphedeliste"/>
        <w:numPr>
          <w:ilvl w:val="1"/>
          <w:numId w:val="4"/>
        </w:numPr>
        <w:spacing w:after="0" w:line="240" w:lineRule="auto"/>
        <w:rPr>
          <w:sz w:val="24"/>
          <w:szCs w:val="24"/>
        </w:rPr>
      </w:pPr>
      <w:r w:rsidRPr="00775F41">
        <w:rPr>
          <w:sz w:val="24"/>
          <w:szCs w:val="24"/>
        </w:rPr>
        <w:lastRenderedPageBreak/>
        <w:t>Segmentation : les mécanismes de solidarité qui peuvent créer de l’exclusion</w:t>
      </w:r>
    </w:p>
    <w:p w:rsidR="00402C84" w:rsidRDefault="00402C84" w:rsidP="00402C84">
      <w:pPr>
        <w:pStyle w:val="Paragraphedeliste"/>
        <w:numPr>
          <w:ilvl w:val="1"/>
          <w:numId w:val="4"/>
        </w:numPr>
        <w:spacing w:after="0" w:line="240" w:lineRule="auto"/>
        <w:rPr>
          <w:sz w:val="24"/>
          <w:szCs w:val="24"/>
        </w:rPr>
      </w:pPr>
      <w:r w:rsidRPr="00402C84">
        <w:rPr>
          <w:sz w:val="24"/>
          <w:szCs w:val="24"/>
        </w:rPr>
        <w:t>On organise une certaine solidarité qui n’exclue pas l’exclusion. On va répondre à des besoins sociaux avec des financements privés et avec ça « on choisit ses pauvres ».</w:t>
      </w:r>
      <w:r>
        <w:rPr>
          <w:sz w:val="24"/>
          <w:szCs w:val="24"/>
        </w:rPr>
        <w:t xml:space="preserve"> </w:t>
      </w:r>
      <w:r w:rsidRPr="00402C84">
        <w:rPr>
          <w:sz w:val="24"/>
          <w:szCs w:val="24"/>
        </w:rPr>
        <w:t>Il y aura des pauvres « solvables » et d’autres pauvres / un monde qui se contentera d’exclus dont plus personne n’aura besoin.</w:t>
      </w:r>
    </w:p>
    <w:p w:rsidR="00A02721" w:rsidRDefault="00A02721" w:rsidP="000605B4">
      <w:pPr>
        <w:pStyle w:val="Paragraphedeliste"/>
        <w:numPr>
          <w:ilvl w:val="2"/>
          <w:numId w:val="4"/>
        </w:numPr>
        <w:spacing w:after="0" w:line="240" w:lineRule="auto"/>
        <w:rPr>
          <w:sz w:val="24"/>
          <w:szCs w:val="24"/>
        </w:rPr>
      </w:pPr>
      <w:r>
        <w:rPr>
          <w:sz w:val="24"/>
          <w:szCs w:val="24"/>
        </w:rPr>
        <w:t>Exemple : gestion des risque</w:t>
      </w:r>
      <w:r w:rsidR="004D3692">
        <w:rPr>
          <w:sz w:val="24"/>
          <w:szCs w:val="24"/>
        </w:rPr>
        <w:t>s</w:t>
      </w:r>
      <w:r>
        <w:rPr>
          <w:sz w:val="24"/>
          <w:szCs w:val="24"/>
        </w:rPr>
        <w:t xml:space="preserve"> dans les mutuelles</w:t>
      </w:r>
    </w:p>
    <w:p w:rsidR="000605B4" w:rsidRPr="000605B4" w:rsidRDefault="000605B4" w:rsidP="000605B4">
      <w:pPr>
        <w:pStyle w:val="Paragraphedeliste"/>
        <w:numPr>
          <w:ilvl w:val="2"/>
          <w:numId w:val="4"/>
        </w:numPr>
        <w:spacing w:after="0" w:line="240" w:lineRule="auto"/>
        <w:rPr>
          <w:sz w:val="24"/>
          <w:szCs w:val="24"/>
        </w:rPr>
      </w:pPr>
      <w:r>
        <w:rPr>
          <w:sz w:val="24"/>
          <w:szCs w:val="24"/>
        </w:rPr>
        <w:t>Ex : lois sociales qui ne couvrent que les personnes en situation régulière</w:t>
      </w:r>
    </w:p>
    <w:p w:rsidR="00402C84" w:rsidRDefault="00402C84">
      <w:pPr>
        <w:rPr>
          <w:sz w:val="24"/>
          <w:szCs w:val="24"/>
        </w:rPr>
      </w:pPr>
    </w:p>
    <w:p w:rsidR="000763ED" w:rsidRDefault="0038436D" w:rsidP="000763ED">
      <w:pPr>
        <w:pStyle w:val="Paragraphedeliste"/>
        <w:numPr>
          <w:ilvl w:val="0"/>
          <w:numId w:val="4"/>
        </w:numPr>
        <w:spacing w:after="0" w:line="240" w:lineRule="auto"/>
        <w:jc w:val="both"/>
        <w:rPr>
          <w:b/>
          <w:sz w:val="24"/>
          <w:szCs w:val="24"/>
        </w:rPr>
      </w:pPr>
      <w:r>
        <w:rPr>
          <w:b/>
          <w:sz w:val="24"/>
          <w:szCs w:val="24"/>
        </w:rPr>
        <w:t>Relier la question la question d</w:t>
      </w:r>
      <w:r w:rsidR="000763ED" w:rsidRPr="000763ED">
        <w:rPr>
          <w:b/>
          <w:sz w:val="24"/>
          <w:szCs w:val="24"/>
        </w:rPr>
        <w:t>es droits culturels</w:t>
      </w:r>
      <w:r>
        <w:rPr>
          <w:b/>
          <w:sz w:val="24"/>
          <w:szCs w:val="24"/>
        </w:rPr>
        <w:t xml:space="preserve"> à la notion de dignité</w:t>
      </w:r>
    </w:p>
    <w:p w:rsidR="007B3734" w:rsidRPr="00A02721" w:rsidRDefault="00A02721" w:rsidP="00A02721">
      <w:pPr>
        <w:pStyle w:val="Paragraphedeliste"/>
        <w:numPr>
          <w:ilvl w:val="1"/>
          <w:numId w:val="4"/>
        </w:numPr>
        <w:rPr>
          <w:u w:val="single"/>
        </w:rPr>
      </w:pPr>
      <w:r>
        <w:t>L’en</w:t>
      </w:r>
      <w:r w:rsidR="007B3734">
        <w:t xml:space="preserve">trée des solidarités et </w:t>
      </w:r>
      <w:r>
        <w:t>l’</w:t>
      </w:r>
      <w:r w:rsidR="007B3734">
        <w:t xml:space="preserve">entrée des </w:t>
      </w:r>
      <w:r>
        <w:t>droits culturels</w:t>
      </w:r>
      <w:r w:rsidR="007B3734">
        <w:t xml:space="preserve"> </w:t>
      </w:r>
      <w:r w:rsidR="004D3692">
        <w:t xml:space="preserve">doit </w:t>
      </w:r>
      <w:r w:rsidR="007B3734">
        <w:t xml:space="preserve">se </w:t>
      </w:r>
      <w:proofErr w:type="gramStart"/>
      <w:r w:rsidR="007B3734">
        <w:t>croiser</w:t>
      </w:r>
      <w:proofErr w:type="gramEnd"/>
      <w:r w:rsidR="007B3734">
        <w:t xml:space="preserve"> </w:t>
      </w:r>
    </w:p>
    <w:p w:rsidR="00A02721" w:rsidRPr="00A02721" w:rsidRDefault="00A02721" w:rsidP="0038436D">
      <w:pPr>
        <w:pStyle w:val="Paragraphedeliste"/>
        <w:numPr>
          <w:ilvl w:val="1"/>
          <w:numId w:val="4"/>
        </w:numPr>
        <w:spacing w:after="0" w:line="240" w:lineRule="auto"/>
        <w:jc w:val="both"/>
        <w:rPr>
          <w:b/>
          <w:sz w:val="24"/>
          <w:szCs w:val="24"/>
        </w:rPr>
      </w:pPr>
      <w:r>
        <w:t>Il faut sortir les droits culturels d’un débat qu’entre acteurs culturels</w:t>
      </w:r>
    </w:p>
    <w:p w:rsidR="0038436D" w:rsidRPr="00A02721" w:rsidRDefault="00A02721" w:rsidP="0038436D">
      <w:pPr>
        <w:pStyle w:val="Paragraphedeliste"/>
        <w:numPr>
          <w:ilvl w:val="1"/>
          <w:numId w:val="4"/>
        </w:numPr>
        <w:spacing w:after="0" w:line="240" w:lineRule="auto"/>
        <w:jc w:val="both"/>
        <w:rPr>
          <w:b/>
          <w:sz w:val="24"/>
          <w:szCs w:val="24"/>
        </w:rPr>
      </w:pPr>
      <w:r>
        <w:t>Inte</w:t>
      </w:r>
      <w:r w:rsidR="0038436D" w:rsidRPr="00A02721">
        <w:rPr>
          <w:sz w:val="24"/>
          <w:szCs w:val="24"/>
        </w:rPr>
        <w:t>rroger les politiques culturelles via le texte d’orientation sur « la responsabilité culturelle » et non « la compétence culturelle ».</w:t>
      </w:r>
    </w:p>
    <w:p w:rsidR="0038436D" w:rsidRDefault="0038436D" w:rsidP="0038436D">
      <w:pPr>
        <w:pStyle w:val="Paragraphedeliste"/>
        <w:numPr>
          <w:ilvl w:val="1"/>
          <w:numId w:val="4"/>
        </w:numPr>
        <w:spacing w:after="0" w:line="240" w:lineRule="auto"/>
        <w:jc w:val="both"/>
        <w:rPr>
          <w:sz w:val="24"/>
          <w:szCs w:val="24"/>
        </w:rPr>
      </w:pPr>
      <w:r w:rsidRPr="0038436D">
        <w:rPr>
          <w:sz w:val="24"/>
          <w:szCs w:val="24"/>
        </w:rPr>
        <w:t>La notion</w:t>
      </w:r>
      <w:r>
        <w:rPr>
          <w:sz w:val="24"/>
          <w:szCs w:val="24"/>
        </w:rPr>
        <w:t xml:space="preserve"> de personne comme singularité de l’être / Culture intrinsèque à l’être</w:t>
      </w:r>
    </w:p>
    <w:p w:rsidR="0038436D" w:rsidRDefault="00FC72B3" w:rsidP="0038436D">
      <w:pPr>
        <w:pStyle w:val="Paragraphedeliste"/>
        <w:numPr>
          <w:ilvl w:val="1"/>
          <w:numId w:val="4"/>
        </w:numPr>
        <w:spacing w:after="0" w:line="240" w:lineRule="auto"/>
        <w:jc w:val="both"/>
        <w:rPr>
          <w:sz w:val="24"/>
          <w:szCs w:val="24"/>
        </w:rPr>
      </w:pPr>
      <w:r>
        <w:rPr>
          <w:sz w:val="24"/>
          <w:szCs w:val="24"/>
        </w:rPr>
        <w:t xml:space="preserve">Travaux de </w:t>
      </w:r>
      <w:hyperlink r:id="rId33" w:history="1">
        <w:r w:rsidRPr="003B4B84">
          <w:rPr>
            <w:rStyle w:val="Lienhypertexte"/>
            <w:sz w:val="24"/>
            <w:szCs w:val="24"/>
          </w:rPr>
          <w:t>Nancy Fraser</w:t>
        </w:r>
      </w:hyperlink>
      <w:r w:rsidR="003B4B84">
        <w:rPr>
          <w:sz w:val="24"/>
          <w:szCs w:val="24"/>
        </w:rPr>
        <w:t>, philosophe féministe américaine</w:t>
      </w:r>
    </w:p>
    <w:p w:rsidR="00FC72B3" w:rsidRDefault="00FC72B3" w:rsidP="00FC72B3">
      <w:pPr>
        <w:pStyle w:val="Paragraphedeliste"/>
        <w:numPr>
          <w:ilvl w:val="1"/>
          <w:numId w:val="4"/>
        </w:numPr>
        <w:spacing w:after="0" w:line="240" w:lineRule="auto"/>
        <w:jc w:val="both"/>
        <w:rPr>
          <w:sz w:val="24"/>
          <w:szCs w:val="24"/>
        </w:rPr>
      </w:pPr>
      <w:r>
        <w:rPr>
          <w:sz w:val="24"/>
          <w:szCs w:val="24"/>
        </w:rPr>
        <w:t>Travaux d’</w:t>
      </w:r>
      <w:hyperlink r:id="rId34" w:history="1">
        <w:r w:rsidRPr="003B4B84">
          <w:rPr>
            <w:rStyle w:val="Lienhypertexte"/>
            <w:sz w:val="24"/>
            <w:szCs w:val="24"/>
          </w:rPr>
          <w:t>André Comte-</w:t>
        </w:r>
        <w:proofErr w:type="spellStart"/>
        <w:r w:rsidRPr="003B4B84">
          <w:rPr>
            <w:rStyle w:val="Lienhypertexte"/>
            <w:sz w:val="24"/>
            <w:szCs w:val="24"/>
          </w:rPr>
          <w:t>Sponville</w:t>
        </w:r>
        <w:proofErr w:type="spellEnd"/>
      </w:hyperlink>
      <w:r>
        <w:rPr>
          <w:sz w:val="24"/>
          <w:szCs w:val="24"/>
        </w:rPr>
        <w:t xml:space="preserve"> (philosophie du bonheur)</w:t>
      </w:r>
    </w:p>
    <w:p w:rsidR="00FC72B3" w:rsidRDefault="00FC72B3" w:rsidP="00FC72B3">
      <w:pPr>
        <w:spacing w:after="0" w:line="240" w:lineRule="auto"/>
        <w:jc w:val="both"/>
        <w:rPr>
          <w:sz w:val="24"/>
          <w:szCs w:val="24"/>
        </w:rPr>
      </w:pPr>
    </w:p>
    <w:p w:rsidR="00FC72B3" w:rsidRDefault="00FC72B3" w:rsidP="00FC72B3">
      <w:pPr>
        <w:spacing w:after="0" w:line="240" w:lineRule="auto"/>
        <w:jc w:val="both"/>
        <w:rPr>
          <w:sz w:val="24"/>
          <w:szCs w:val="24"/>
        </w:rPr>
      </w:pPr>
    </w:p>
    <w:p w:rsidR="00FC72B3" w:rsidRPr="00E016B7" w:rsidRDefault="00FC72B3" w:rsidP="00FC72B3">
      <w:pPr>
        <w:pStyle w:val="Paragraphedeliste"/>
        <w:numPr>
          <w:ilvl w:val="0"/>
          <w:numId w:val="4"/>
        </w:numPr>
        <w:spacing w:after="0" w:line="240" w:lineRule="auto"/>
        <w:jc w:val="both"/>
        <w:rPr>
          <w:b/>
          <w:sz w:val="24"/>
          <w:szCs w:val="24"/>
        </w:rPr>
      </w:pPr>
      <w:r w:rsidRPr="00E016B7">
        <w:rPr>
          <w:b/>
          <w:sz w:val="24"/>
          <w:szCs w:val="24"/>
        </w:rPr>
        <w:t xml:space="preserve">Les solidarités territoriales : comment les territoires s’organisent pour mettre en place des processus de coopération et éviter les phénomènes de </w:t>
      </w:r>
      <w:r w:rsidR="00E016B7" w:rsidRPr="00E016B7">
        <w:rPr>
          <w:b/>
          <w:sz w:val="24"/>
          <w:szCs w:val="24"/>
        </w:rPr>
        <w:t>comp</w:t>
      </w:r>
      <w:r w:rsidR="00E016B7">
        <w:rPr>
          <w:b/>
          <w:sz w:val="24"/>
          <w:szCs w:val="24"/>
        </w:rPr>
        <w:t>étition / concurrence</w:t>
      </w:r>
      <w:r w:rsidR="00775F41">
        <w:rPr>
          <w:b/>
          <w:sz w:val="24"/>
          <w:szCs w:val="24"/>
        </w:rPr>
        <w:t> ?</w:t>
      </w:r>
    </w:p>
    <w:p w:rsidR="007845E3" w:rsidRDefault="00E016B7" w:rsidP="007845E3">
      <w:pPr>
        <w:pStyle w:val="Paragraphedeliste"/>
        <w:numPr>
          <w:ilvl w:val="1"/>
          <w:numId w:val="4"/>
        </w:numPr>
        <w:spacing w:after="0" w:line="240" w:lineRule="auto"/>
        <w:jc w:val="both"/>
        <w:rPr>
          <w:sz w:val="24"/>
          <w:szCs w:val="24"/>
        </w:rPr>
      </w:pPr>
      <w:r>
        <w:rPr>
          <w:sz w:val="24"/>
          <w:szCs w:val="24"/>
        </w:rPr>
        <w:t>Le fait métropolitain</w:t>
      </w:r>
    </w:p>
    <w:p w:rsidR="009417F9" w:rsidRDefault="009417F9" w:rsidP="009417F9">
      <w:pPr>
        <w:pStyle w:val="Paragraphedeliste"/>
        <w:numPr>
          <w:ilvl w:val="2"/>
          <w:numId w:val="4"/>
        </w:numPr>
        <w:spacing w:after="0" w:line="240" w:lineRule="auto"/>
        <w:jc w:val="both"/>
        <w:rPr>
          <w:sz w:val="24"/>
          <w:szCs w:val="24"/>
        </w:rPr>
      </w:pPr>
      <w:r w:rsidRPr="007845E3">
        <w:rPr>
          <w:sz w:val="24"/>
          <w:szCs w:val="24"/>
        </w:rPr>
        <w:t xml:space="preserve">Témoignage de l’adjoint au maire de Brescia qui explique comment ils ont </w:t>
      </w:r>
      <w:r w:rsidR="00BA138E">
        <w:rPr>
          <w:sz w:val="24"/>
          <w:szCs w:val="24"/>
        </w:rPr>
        <w:t>dépassé la notion de compétition pour faire</w:t>
      </w:r>
      <w:r w:rsidRPr="007845E3">
        <w:rPr>
          <w:sz w:val="24"/>
          <w:szCs w:val="24"/>
        </w:rPr>
        <w:t xml:space="preserve"> un territoire « concurrence 0 ». Une ma</w:t>
      </w:r>
      <w:r>
        <w:rPr>
          <w:sz w:val="24"/>
          <w:szCs w:val="24"/>
        </w:rPr>
        <w:t xml:space="preserve">irie qui ne met pas en concurrence les associations sur son territoire mais </w:t>
      </w:r>
      <w:r w:rsidR="00BA138E">
        <w:rPr>
          <w:sz w:val="24"/>
          <w:szCs w:val="24"/>
        </w:rPr>
        <w:t xml:space="preserve">qui </w:t>
      </w:r>
      <w:r>
        <w:rPr>
          <w:sz w:val="24"/>
          <w:szCs w:val="24"/>
        </w:rPr>
        <w:t>se positionne en incubateur/animateur  des solidarités en place dans les quartiers</w:t>
      </w:r>
    </w:p>
    <w:p w:rsidR="00A02721" w:rsidRDefault="003B4B84" w:rsidP="00A02721">
      <w:pPr>
        <w:pStyle w:val="Paragraphedeliste"/>
        <w:numPr>
          <w:ilvl w:val="2"/>
          <w:numId w:val="4"/>
        </w:numPr>
      </w:pPr>
      <w:r w:rsidRPr="00A02721">
        <w:rPr>
          <w:sz w:val="24"/>
          <w:szCs w:val="24"/>
        </w:rPr>
        <w:t>Problématique ville</w:t>
      </w:r>
      <w:r w:rsidR="000605B4">
        <w:rPr>
          <w:sz w:val="24"/>
          <w:szCs w:val="24"/>
        </w:rPr>
        <w:t xml:space="preserve"> -</w:t>
      </w:r>
      <w:r w:rsidRPr="00A02721">
        <w:rPr>
          <w:sz w:val="24"/>
          <w:szCs w:val="24"/>
        </w:rPr>
        <w:t xml:space="preserve"> campagne</w:t>
      </w:r>
      <w:r w:rsidR="00A02721" w:rsidRPr="00A02721">
        <w:rPr>
          <w:sz w:val="24"/>
          <w:szCs w:val="24"/>
        </w:rPr>
        <w:t> :</w:t>
      </w:r>
      <w:r w:rsidR="00A02721" w:rsidRPr="00A02721">
        <w:t xml:space="preserve"> </w:t>
      </w:r>
      <w:hyperlink r:id="rId35" w:history="1">
        <w:r w:rsidR="00A02721" w:rsidRPr="00A02721">
          <w:rPr>
            <w:rStyle w:val="Lienhypertexte"/>
          </w:rPr>
          <w:t>Ville de Brest et le projet de coopération avec les espaces alentours</w:t>
        </w:r>
      </w:hyperlink>
      <w:r w:rsidR="00B5077A">
        <w:t> : un accord de réciprocité ville-campagne</w:t>
      </w:r>
    </w:p>
    <w:p w:rsidR="003B4B84" w:rsidRDefault="003B4B84" w:rsidP="003B4B84">
      <w:pPr>
        <w:pStyle w:val="Paragraphedeliste"/>
        <w:numPr>
          <w:ilvl w:val="3"/>
          <w:numId w:val="4"/>
        </w:numPr>
        <w:spacing w:after="0" w:line="240" w:lineRule="auto"/>
        <w:rPr>
          <w:sz w:val="24"/>
          <w:szCs w:val="24"/>
        </w:rPr>
      </w:pPr>
      <w:r>
        <w:rPr>
          <w:sz w:val="24"/>
          <w:szCs w:val="24"/>
        </w:rPr>
        <w:t>Idée du rural à réactualiser</w:t>
      </w:r>
    </w:p>
    <w:p w:rsidR="003B4B84" w:rsidRPr="003B4B84" w:rsidRDefault="003B4B84" w:rsidP="003B4B84">
      <w:pPr>
        <w:pStyle w:val="Paragraphedeliste"/>
        <w:numPr>
          <w:ilvl w:val="3"/>
          <w:numId w:val="4"/>
        </w:numPr>
        <w:spacing w:after="0" w:line="240" w:lineRule="auto"/>
        <w:rPr>
          <w:sz w:val="24"/>
          <w:szCs w:val="24"/>
        </w:rPr>
      </w:pPr>
      <w:r w:rsidRPr="003B4B84">
        <w:rPr>
          <w:sz w:val="24"/>
          <w:szCs w:val="24"/>
        </w:rPr>
        <w:t>Problématique des cafés concerts en m</w:t>
      </w:r>
      <w:r w:rsidR="00955B4E">
        <w:rPr>
          <w:sz w:val="24"/>
          <w:szCs w:val="24"/>
        </w:rPr>
        <w:t xml:space="preserve">ilieu rural (Voir avec </w:t>
      </w:r>
      <w:hyperlink r:id="rId36" w:history="1">
        <w:r w:rsidR="00955B4E" w:rsidRPr="00955B4E">
          <w:rPr>
            <w:rStyle w:val="Lienhypertexte"/>
            <w:sz w:val="24"/>
            <w:szCs w:val="24"/>
          </w:rPr>
          <w:t>Culture B</w:t>
        </w:r>
        <w:r w:rsidRPr="00955B4E">
          <w:rPr>
            <w:rStyle w:val="Lienhypertexte"/>
            <w:sz w:val="24"/>
            <w:szCs w:val="24"/>
          </w:rPr>
          <w:t>ar-bars</w:t>
        </w:r>
      </w:hyperlink>
      <w:r w:rsidRPr="003B4B84">
        <w:rPr>
          <w:sz w:val="24"/>
          <w:szCs w:val="24"/>
        </w:rPr>
        <w:t xml:space="preserve"> )</w:t>
      </w:r>
      <w:r w:rsidR="00A02721">
        <w:rPr>
          <w:sz w:val="24"/>
          <w:szCs w:val="24"/>
        </w:rPr>
        <w:t xml:space="preserve"> et/ou impliquer la SMAC d’Ardèche</w:t>
      </w:r>
    </w:p>
    <w:p w:rsidR="00315B61" w:rsidRDefault="00315B61" w:rsidP="00315B61">
      <w:pPr>
        <w:pStyle w:val="Paragraphedeliste"/>
        <w:numPr>
          <w:ilvl w:val="1"/>
          <w:numId w:val="4"/>
        </w:numPr>
        <w:spacing w:after="0" w:line="240" w:lineRule="auto"/>
        <w:jc w:val="both"/>
        <w:rPr>
          <w:sz w:val="24"/>
          <w:szCs w:val="24"/>
        </w:rPr>
      </w:pPr>
      <w:r>
        <w:rPr>
          <w:sz w:val="24"/>
          <w:szCs w:val="24"/>
        </w:rPr>
        <w:t>Gentrification</w:t>
      </w:r>
    </w:p>
    <w:p w:rsidR="00315B61" w:rsidRDefault="009417F9" w:rsidP="00315B61">
      <w:pPr>
        <w:pStyle w:val="Paragraphedeliste"/>
        <w:numPr>
          <w:ilvl w:val="2"/>
          <w:numId w:val="4"/>
        </w:numPr>
        <w:spacing w:after="0" w:line="240" w:lineRule="auto"/>
        <w:jc w:val="both"/>
        <w:rPr>
          <w:sz w:val="24"/>
          <w:szCs w:val="24"/>
        </w:rPr>
      </w:pPr>
      <w:r>
        <w:rPr>
          <w:sz w:val="24"/>
          <w:szCs w:val="24"/>
        </w:rPr>
        <w:t>Le cas d’Austin à travers le t</w:t>
      </w:r>
      <w:r w:rsidR="00315B61">
        <w:rPr>
          <w:sz w:val="24"/>
          <w:szCs w:val="24"/>
        </w:rPr>
        <w:t>émoignage de l’association Austin-Angers</w:t>
      </w:r>
    </w:p>
    <w:p w:rsidR="009417F9" w:rsidRDefault="009417F9" w:rsidP="009417F9">
      <w:pPr>
        <w:pStyle w:val="Paragraphedeliste"/>
        <w:numPr>
          <w:ilvl w:val="2"/>
          <w:numId w:val="4"/>
        </w:numPr>
        <w:spacing w:after="0" w:line="240" w:lineRule="auto"/>
        <w:jc w:val="both"/>
        <w:rPr>
          <w:sz w:val="24"/>
          <w:szCs w:val="24"/>
        </w:rPr>
      </w:pPr>
      <w:r>
        <w:rPr>
          <w:sz w:val="24"/>
          <w:szCs w:val="24"/>
        </w:rPr>
        <w:t xml:space="preserve">Thèse de </w:t>
      </w:r>
      <w:proofErr w:type="spellStart"/>
      <w:r>
        <w:rPr>
          <w:sz w:val="24"/>
          <w:szCs w:val="24"/>
        </w:rPr>
        <w:t>Sylvère</w:t>
      </w:r>
      <w:proofErr w:type="spellEnd"/>
      <w:r>
        <w:rPr>
          <w:sz w:val="24"/>
          <w:szCs w:val="24"/>
        </w:rPr>
        <w:t xml:space="preserve"> Jourdan, </w:t>
      </w:r>
      <w:hyperlink r:id="rId37" w:history="1">
        <w:r w:rsidRPr="009417F9">
          <w:rPr>
            <w:rStyle w:val="Lienhypertexte"/>
            <w:i/>
            <w:sz w:val="24"/>
            <w:szCs w:val="24"/>
          </w:rPr>
          <w:t>Du processus de métropolisation à celui de la gentrification, l'exemple de deux villes nord-méditerranéennes</w:t>
        </w:r>
      </w:hyperlink>
    </w:p>
    <w:p w:rsidR="00315B61" w:rsidRDefault="00315B61" w:rsidP="00315B61">
      <w:pPr>
        <w:pStyle w:val="Paragraphedeliste"/>
        <w:numPr>
          <w:ilvl w:val="1"/>
          <w:numId w:val="4"/>
        </w:numPr>
        <w:spacing w:after="0" w:line="240" w:lineRule="auto"/>
        <w:jc w:val="both"/>
        <w:rPr>
          <w:sz w:val="24"/>
          <w:szCs w:val="24"/>
        </w:rPr>
      </w:pPr>
      <w:r>
        <w:rPr>
          <w:sz w:val="24"/>
          <w:szCs w:val="24"/>
        </w:rPr>
        <w:t>Privatisation de l’espace public</w:t>
      </w:r>
    </w:p>
    <w:p w:rsidR="00B5077A" w:rsidRPr="00B5077A" w:rsidRDefault="00B5077A" w:rsidP="00B5077A">
      <w:pPr>
        <w:pStyle w:val="Paragraphedeliste"/>
        <w:numPr>
          <w:ilvl w:val="2"/>
          <w:numId w:val="4"/>
        </w:numPr>
        <w:spacing w:after="0" w:line="240" w:lineRule="auto"/>
        <w:jc w:val="both"/>
        <w:rPr>
          <w:sz w:val="24"/>
          <w:szCs w:val="24"/>
        </w:rPr>
      </w:pPr>
      <w:r>
        <w:rPr>
          <w:sz w:val="24"/>
          <w:szCs w:val="24"/>
        </w:rPr>
        <w:t>Le manifeste de la Fédération des arts de la rue : droits culturels, privatisation de l’espace public</w:t>
      </w:r>
    </w:p>
    <w:p w:rsidR="00E41979" w:rsidRPr="00B5077A" w:rsidRDefault="00315B61" w:rsidP="00B5077A">
      <w:pPr>
        <w:pStyle w:val="Paragraphedeliste"/>
        <w:numPr>
          <w:ilvl w:val="2"/>
          <w:numId w:val="4"/>
        </w:numPr>
        <w:spacing w:after="0" w:line="240" w:lineRule="auto"/>
        <w:jc w:val="both"/>
        <w:rPr>
          <w:sz w:val="24"/>
          <w:szCs w:val="24"/>
        </w:rPr>
      </w:pPr>
      <w:r>
        <w:rPr>
          <w:sz w:val="24"/>
          <w:szCs w:val="24"/>
        </w:rPr>
        <w:t xml:space="preserve">Travaux de </w:t>
      </w:r>
      <w:r w:rsidRPr="00315B61">
        <w:rPr>
          <w:sz w:val="24"/>
          <w:szCs w:val="24"/>
        </w:rPr>
        <w:t xml:space="preserve">Christian </w:t>
      </w:r>
      <w:proofErr w:type="spellStart"/>
      <w:r w:rsidRPr="00315B61">
        <w:rPr>
          <w:sz w:val="24"/>
          <w:szCs w:val="24"/>
        </w:rPr>
        <w:t>Dessouroux</w:t>
      </w:r>
      <w:proofErr w:type="spellEnd"/>
      <w:r w:rsidR="009417F9">
        <w:rPr>
          <w:sz w:val="24"/>
          <w:szCs w:val="24"/>
        </w:rPr>
        <w:t xml:space="preserve">, </w:t>
      </w:r>
      <w:hyperlink r:id="rId38" w:history="1">
        <w:r w:rsidR="009417F9" w:rsidRPr="009417F9">
          <w:rPr>
            <w:rStyle w:val="Lienhypertexte"/>
            <w:i/>
            <w:sz w:val="24"/>
            <w:szCs w:val="24"/>
          </w:rPr>
          <w:t>La diversité des processus de privatisation de l’espace public dans les villes européennes</w:t>
        </w:r>
      </w:hyperlink>
    </w:p>
    <w:p w:rsidR="0050402C" w:rsidRDefault="0050402C">
      <w:pPr>
        <w:rPr>
          <w:sz w:val="24"/>
          <w:szCs w:val="24"/>
        </w:rPr>
      </w:pPr>
      <w:r>
        <w:rPr>
          <w:sz w:val="24"/>
          <w:szCs w:val="24"/>
        </w:rPr>
        <w:br w:type="page"/>
      </w:r>
    </w:p>
    <w:p w:rsidR="00BA138E" w:rsidRDefault="00E41979" w:rsidP="00BA138E">
      <w:pPr>
        <w:pStyle w:val="Paragraphedeliste"/>
        <w:numPr>
          <w:ilvl w:val="0"/>
          <w:numId w:val="4"/>
        </w:numPr>
        <w:spacing w:after="0" w:line="240" w:lineRule="auto"/>
        <w:jc w:val="both"/>
        <w:rPr>
          <w:b/>
          <w:sz w:val="24"/>
          <w:szCs w:val="24"/>
        </w:rPr>
      </w:pPr>
      <w:r w:rsidRPr="00E41979">
        <w:rPr>
          <w:b/>
          <w:sz w:val="24"/>
          <w:szCs w:val="24"/>
        </w:rPr>
        <w:lastRenderedPageBreak/>
        <w:t xml:space="preserve">L’invisibilité sociale : </w:t>
      </w:r>
      <w:r w:rsidR="00BA138E" w:rsidRPr="00E41979">
        <w:rPr>
          <w:b/>
          <w:sz w:val="24"/>
          <w:szCs w:val="24"/>
        </w:rPr>
        <w:t xml:space="preserve">Quid des personnes qui ne </w:t>
      </w:r>
      <w:r w:rsidR="0050402C">
        <w:rPr>
          <w:b/>
          <w:sz w:val="24"/>
          <w:szCs w:val="24"/>
        </w:rPr>
        <w:t>« </w:t>
      </w:r>
      <w:r w:rsidR="00BA138E" w:rsidRPr="00E41979">
        <w:rPr>
          <w:b/>
          <w:sz w:val="24"/>
          <w:szCs w:val="24"/>
        </w:rPr>
        <w:t>sont pas sur les territoires »</w:t>
      </w:r>
      <w:r w:rsidR="00775F41">
        <w:rPr>
          <w:b/>
          <w:sz w:val="24"/>
          <w:szCs w:val="24"/>
        </w:rPr>
        <w:t> ?</w:t>
      </w:r>
    </w:p>
    <w:p w:rsidR="00E41979" w:rsidRDefault="00E41979" w:rsidP="00E41979">
      <w:pPr>
        <w:pStyle w:val="Paragraphedeliste"/>
        <w:numPr>
          <w:ilvl w:val="1"/>
          <w:numId w:val="4"/>
        </w:numPr>
        <w:spacing w:after="0" w:line="240" w:lineRule="auto"/>
        <w:jc w:val="both"/>
        <w:rPr>
          <w:sz w:val="24"/>
          <w:szCs w:val="24"/>
        </w:rPr>
      </w:pPr>
      <w:r>
        <w:rPr>
          <w:sz w:val="24"/>
          <w:szCs w:val="24"/>
        </w:rPr>
        <w:t>Solidarité des nations : l’accueil des migrants – notion de frontières</w:t>
      </w:r>
    </w:p>
    <w:p w:rsidR="00E41979" w:rsidRPr="007B3734" w:rsidRDefault="00E41979" w:rsidP="007B3734">
      <w:pPr>
        <w:spacing w:after="0" w:line="240" w:lineRule="auto"/>
        <w:jc w:val="both"/>
        <w:rPr>
          <w:sz w:val="24"/>
          <w:szCs w:val="24"/>
        </w:rPr>
      </w:pPr>
    </w:p>
    <w:p w:rsidR="007B3734" w:rsidRDefault="00BA138E" w:rsidP="007B3734">
      <w:pPr>
        <w:pStyle w:val="Paragraphedeliste"/>
        <w:numPr>
          <w:ilvl w:val="1"/>
          <w:numId w:val="4"/>
        </w:numPr>
        <w:spacing w:after="0" w:line="240" w:lineRule="auto"/>
        <w:jc w:val="both"/>
        <w:rPr>
          <w:sz w:val="24"/>
          <w:szCs w:val="24"/>
        </w:rPr>
      </w:pPr>
      <w:r>
        <w:rPr>
          <w:sz w:val="24"/>
          <w:szCs w:val="24"/>
        </w:rPr>
        <w:t>Recueillir les témoignages de personnes qui « ne sont pas sur les territoires », migrants ou SDF – travail en collaboration avec la maison des solidarités</w:t>
      </w:r>
    </w:p>
    <w:p w:rsidR="0050402C" w:rsidRDefault="0050402C" w:rsidP="0050402C">
      <w:pPr>
        <w:pStyle w:val="Paragraphedeliste"/>
        <w:numPr>
          <w:ilvl w:val="2"/>
          <w:numId w:val="4"/>
        </w:numPr>
        <w:spacing w:after="0" w:line="240" w:lineRule="auto"/>
        <w:jc w:val="both"/>
        <w:rPr>
          <w:sz w:val="24"/>
          <w:szCs w:val="24"/>
        </w:rPr>
      </w:pPr>
      <w:r>
        <w:rPr>
          <w:sz w:val="24"/>
          <w:szCs w:val="24"/>
        </w:rPr>
        <w:t>Qu’est-ce qu’eux ont à nous dire des droits culturels ?</w:t>
      </w:r>
    </w:p>
    <w:p w:rsidR="0050402C" w:rsidRPr="0050402C" w:rsidRDefault="0050402C" w:rsidP="0050402C">
      <w:pPr>
        <w:pStyle w:val="Paragraphedeliste"/>
        <w:numPr>
          <w:ilvl w:val="2"/>
          <w:numId w:val="4"/>
        </w:numPr>
        <w:spacing w:after="0" w:line="240" w:lineRule="auto"/>
        <w:jc w:val="both"/>
        <w:rPr>
          <w:sz w:val="24"/>
          <w:szCs w:val="24"/>
        </w:rPr>
      </w:pPr>
      <w:r>
        <w:rPr>
          <w:sz w:val="24"/>
          <w:szCs w:val="24"/>
        </w:rPr>
        <w:t>Être prudent sur la démarche du témoignage, construire cela bien en amont avec eux</w:t>
      </w:r>
    </w:p>
    <w:p w:rsidR="007B3734" w:rsidRPr="0050402C" w:rsidRDefault="00E41979" w:rsidP="0050402C">
      <w:pPr>
        <w:pStyle w:val="Paragraphedeliste"/>
        <w:numPr>
          <w:ilvl w:val="2"/>
          <w:numId w:val="4"/>
        </w:numPr>
        <w:spacing w:after="0" w:line="240" w:lineRule="auto"/>
        <w:jc w:val="both"/>
        <w:rPr>
          <w:sz w:val="24"/>
          <w:szCs w:val="24"/>
        </w:rPr>
      </w:pPr>
      <w:r>
        <w:rPr>
          <w:sz w:val="24"/>
          <w:szCs w:val="24"/>
        </w:rPr>
        <w:t xml:space="preserve">Rapport : </w:t>
      </w:r>
      <w:hyperlink r:id="rId39" w:history="1">
        <w:r w:rsidRPr="00E41979">
          <w:rPr>
            <w:rStyle w:val="Lienhypertexte"/>
            <w:sz w:val="24"/>
            <w:szCs w:val="24"/>
          </w:rPr>
          <w:t>L’invisibilité sociale : une responsabilité collective</w:t>
        </w:r>
      </w:hyperlink>
    </w:p>
    <w:p w:rsidR="003B4B84" w:rsidRDefault="003B4B84" w:rsidP="003B4B84">
      <w:pPr>
        <w:pStyle w:val="Paragraphedeliste"/>
        <w:spacing w:after="0" w:line="240" w:lineRule="auto"/>
        <w:ind w:left="2160"/>
        <w:jc w:val="both"/>
        <w:rPr>
          <w:sz w:val="24"/>
          <w:szCs w:val="24"/>
        </w:rPr>
      </w:pPr>
    </w:p>
    <w:p w:rsidR="00E41979" w:rsidRPr="00BA138E" w:rsidRDefault="00402C84" w:rsidP="00BA138E">
      <w:pPr>
        <w:pStyle w:val="Paragraphedeliste"/>
        <w:numPr>
          <w:ilvl w:val="1"/>
          <w:numId w:val="4"/>
        </w:numPr>
        <w:spacing w:after="0" w:line="240" w:lineRule="auto"/>
        <w:jc w:val="both"/>
        <w:rPr>
          <w:sz w:val="24"/>
          <w:szCs w:val="24"/>
        </w:rPr>
      </w:pPr>
      <w:r>
        <w:rPr>
          <w:sz w:val="24"/>
          <w:szCs w:val="24"/>
        </w:rPr>
        <w:t>Témoignage</w:t>
      </w:r>
      <w:r w:rsidR="00E41979">
        <w:rPr>
          <w:sz w:val="24"/>
          <w:szCs w:val="24"/>
        </w:rPr>
        <w:t xml:space="preserve"> Nicolas </w:t>
      </w:r>
      <w:proofErr w:type="spellStart"/>
      <w:r w:rsidR="00E41979">
        <w:rPr>
          <w:sz w:val="24"/>
          <w:szCs w:val="24"/>
        </w:rPr>
        <w:t>Chochoy</w:t>
      </w:r>
      <w:proofErr w:type="spellEnd"/>
      <w:r w:rsidR="003B4B84">
        <w:rPr>
          <w:sz w:val="24"/>
          <w:szCs w:val="24"/>
        </w:rPr>
        <w:t xml:space="preserve">, directeur de l’institut Jean Baptiste Godin, </w:t>
      </w:r>
      <w:r w:rsidR="003B4B84">
        <w:t>centre de transfert en pratiques solidaires et innovation sociale</w:t>
      </w:r>
    </w:p>
    <w:p w:rsidR="000763ED" w:rsidRDefault="000763ED" w:rsidP="000763ED">
      <w:pPr>
        <w:spacing w:after="0" w:line="240" w:lineRule="auto"/>
        <w:jc w:val="both"/>
        <w:rPr>
          <w:sz w:val="24"/>
          <w:szCs w:val="24"/>
        </w:rPr>
      </w:pPr>
    </w:p>
    <w:p w:rsidR="002E5B91" w:rsidRDefault="002E5B91" w:rsidP="00D819E4">
      <w:pPr>
        <w:spacing w:after="0" w:line="240" w:lineRule="auto"/>
        <w:jc w:val="both"/>
        <w:rPr>
          <w:sz w:val="24"/>
          <w:szCs w:val="24"/>
        </w:rPr>
      </w:pPr>
    </w:p>
    <w:p w:rsidR="00D819E4" w:rsidRPr="00402C84" w:rsidRDefault="00D819E4" w:rsidP="00D819E4">
      <w:pPr>
        <w:pStyle w:val="Paragraphedeliste"/>
        <w:numPr>
          <w:ilvl w:val="0"/>
          <w:numId w:val="4"/>
        </w:numPr>
        <w:spacing w:after="0" w:line="240" w:lineRule="auto"/>
        <w:jc w:val="both"/>
        <w:rPr>
          <w:b/>
          <w:sz w:val="24"/>
          <w:szCs w:val="24"/>
        </w:rPr>
      </w:pPr>
      <w:r w:rsidRPr="00402C84">
        <w:rPr>
          <w:b/>
          <w:sz w:val="24"/>
          <w:szCs w:val="24"/>
        </w:rPr>
        <w:t>Solidarité professionnelle</w:t>
      </w:r>
      <w:r w:rsidR="00402C84" w:rsidRPr="00402C84">
        <w:rPr>
          <w:b/>
          <w:sz w:val="24"/>
          <w:szCs w:val="24"/>
        </w:rPr>
        <w:t> </w:t>
      </w:r>
      <w:r w:rsidR="00775F41">
        <w:rPr>
          <w:b/>
          <w:sz w:val="24"/>
          <w:szCs w:val="24"/>
        </w:rPr>
        <w:t>ou maillage d’intérêts</w:t>
      </w:r>
      <w:r w:rsidR="00402C84" w:rsidRPr="00402C84">
        <w:rPr>
          <w:b/>
          <w:sz w:val="24"/>
          <w:szCs w:val="24"/>
        </w:rPr>
        <w:t> ?</w:t>
      </w:r>
    </w:p>
    <w:p w:rsidR="00D819E4" w:rsidRDefault="00D819E4" w:rsidP="00D819E4">
      <w:pPr>
        <w:pStyle w:val="Paragraphedeliste"/>
        <w:numPr>
          <w:ilvl w:val="1"/>
          <w:numId w:val="4"/>
        </w:numPr>
      </w:pPr>
      <w:r>
        <w:t xml:space="preserve">Notion de réseau </w:t>
      </w:r>
      <w:r w:rsidR="00B5077A">
        <w:t xml:space="preserve">qui </w:t>
      </w:r>
      <w:r>
        <w:t>interr</w:t>
      </w:r>
      <w:r w:rsidR="00402C84">
        <w:t>oge les principes de solidarité</w:t>
      </w:r>
    </w:p>
    <w:p w:rsidR="00402C84" w:rsidRDefault="00402C84" w:rsidP="00402C84">
      <w:pPr>
        <w:pStyle w:val="Paragraphedeliste"/>
        <w:numPr>
          <w:ilvl w:val="2"/>
          <w:numId w:val="4"/>
        </w:numPr>
        <w:spacing w:after="0" w:line="240" w:lineRule="auto"/>
        <w:rPr>
          <w:sz w:val="24"/>
          <w:szCs w:val="24"/>
        </w:rPr>
      </w:pPr>
      <w:r w:rsidRPr="00402C84">
        <w:rPr>
          <w:sz w:val="24"/>
          <w:szCs w:val="24"/>
        </w:rPr>
        <w:t>Interroger les pro</w:t>
      </w:r>
      <w:r>
        <w:rPr>
          <w:sz w:val="24"/>
          <w:szCs w:val="24"/>
        </w:rPr>
        <w:t>fessionnels</w:t>
      </w:r>
      <w:r w:rsidRPr="00402C84">
        <w:rPr>
          <w:sz w:val="24"/>
          <w:szCs w:val="24"/>
        </w:rPr>
        <w:t xml:space="preserve"> sur la manière dont ils fonctionnent.</w:t>
      </w:r>
    </w:p>
    <w:p w:rsidR="00402C84" w:rsidRPr="00402C84" w:rsidRDefault="00402C84" w:rsidP="00402C84">
      <w:pPr>
        <w:pStyle w:val="Paragraphedeliste"/>
        <w:numPr>
          <w:ilvl w:val="2"/>
          <w:numId w:val="4"/>
        </w:numPr>
        <w:spacing w:after="0" w:line="240" w:lineRule="auto"/>
        <w:rPr>
          <w:sz w:val="24"/>
          <w:szCs w:val="24"/>
        </w:rPr>
      </w:pPr>
      <w:r>
        <w:rPr>
          <w:sz w:val="24"/>
          <w:szCs w:val="24"/>
        </w:rPr>
        <w:t>E</w:t>
      </w:r>
      <w:r w:rsidRPr="00402C84">
        <w:rPr>
          <w:sz w:val="24"/>
          <w:szCs w:val="24"/>
        </w:rPr>
        <w:t>st-ce que ce sont des liens de solidar</w:t>
      </w:r>
      <w:r>
        <w:rPr>
          <w:sz w:val="24"/>
          <w:szCs w:val="24"/>
        </w:rPr>
        <w:t>ité ou des maillages d’intérêts ?</w:t>
      </w:r>
    </w:p>
    <w:p w:rsidR="00402C84" w:rsidRDefault="00402C84" w:rsidP="00402C84">
      <w:pPr>
        <w:spacing w:after="0" w:line="240" w:lineRule="auto"/>
        <w:rPr>
          <w:sz w:val="24"/>
          <w:szCs w:val="24"/>
        </w:rPr>
      </w:pPr>
    </w:p>
    <w:p w:rsidR="00402C84" w:rsidRPr="00402C84" w:rsidRDefault="00402C84" w:rsidP="00402C84">
      <w:pPr>
        <w:pStyle w:val="Paragraphedeliste"/>
        <w:numPr>
          <w:ilvl w:val="1"/>
          <w:numId w:val="4"/>
        </w:numPr>
        <w:spacing w:after="0" w:line="240" w:lineRule="auto"/>
        <w:rPr>
          <w:sz w:val="24"/>
          <w:szCs w:val="24"/>
        </w:rPr>
      </w:pPr>
      <w:r w:rsidRPr="00402C84">
        <w:rPr>
          <w:sz w:val="24"/>
          <w:szCs w:val="24"/>
        </w:rPr>
        <w:t>Quels outils</w:t>
      </w:r>
      <w:r>
        <w:rPr>
          <w:sz w:val="24"/>
          <w:szCs w:val="24"/>
        </w:rPr>
        <w:t xml:space="preserve"> de solidarité</w:t>
      </w:r>
      <w:r w:rsidRPr="00402C84">
        <w:rPr>
          <w:sz w:val="24"/>
          <w:szCs w:val="24"/>
        </w:rPr>
        <w:t xml:space="preserve"> au quotidien pour fédérer les gens ? </w:t>
      </w:r>
    </w:p>
    <w:p w:rsidR="00402C84" w:rsidRDefault="00402C84" w:rsidP="00402C84">
      <w:pPr>
        <w:pStyle w:val="Paragraphedeliste"/>
        <w:numPr>
          <w:ilvl w:val="2"/>
          <w:numId w:val="4"/>
        </w:numPr>
        <w:spacing w:after="0" w:line="240" w:lineRule="auto"/>
        <w:rPr>
          <w:sz w:val="24"/>
          <w:szCs w:val="24"/>
        </w:rPr>
      </w:pPr>
      <w:r>
        <w:rPr>
          <w:sz w:val="24"/>
          <w:szCs w:val="24"/>
        </w:rPr>
        <w:t>Les pratiques</w:t>
      </w:r>
    </w:p>
    <w:p w:rsidR="00402C84" w:rsidRDefault="00402C84" w:rsidP="00402C84">
      <w:pPr>
        <w:pStyle w:val="Paragraphedeliste"/>
        <w:numPr>
          <w:ilvl w:val="2"/>
          <w:numId w:val="4"/>
        </w:numPr>
        <w:spacing w:after="0" w:line="240" w:lineRule="auto"/>
        <w:rPr>
          <w:sz w:val="24"/>
          <w:szCs w:val="24"/>
        </w:rPr>
      </w:pPr>
      <w:r>
        <w:rPr>
          <w:sz w:val="24"/>
          <w:szCs w:val="24"/>
        </w:rPr>
        <w:t xml:space="preserve">Présentations d’outils comme </w:t>
      </w:r>
      <w:hyperlink r:id="rId40" w:history="1">
        <w:r w:rsidRPr="00955B4E">
          <w:rPr>
            <w:rStyle w:val="Lienhypertexte"/>
            <w:sz w:val="24"/>
            <w:szCs w:val="24"/>
          </w:rPr>
          <w:t>So Ticket</w:t>
        </w:r>
      </w:hyperlink>
      <w:r w:rsidR="00A02721">
        <w:rPr>
          <w:sz w:val="24"/>
          <w:szCs w:val="24"/>
        </w:rPr>
        <w:t xml:space="preserve"> – outil mutualisé et solidaire</w:t>
      </w:r>
    </w:p>
    <w:p w:rsidR="00402C84" w:rsidRDefault="00402C84" w:rsidP="00402C84">
      <w:pPr>
        <w:spacing w:after="0" w:line="240" w:lineRule="auto"/>
        <w:rPr>
          <w:sz w:val="24"/>
          <w:szCs w:val="24"/>
        </w:rPr>
      </w:pPr>
    </w:p>
    <w:p w:rsidR="00402C84" w:rsidRDefault="00402C84" w:rsidP="00402C84">
      <w:pPr>
        <w:pStyle w:val="Paragraphedeliste"/>
        <w:numPr>
          <w:ilvl w:val="1"/>
          <w:numId w:val="4"/>
        </w:numPr>
        <w:spacing w:after="0" w:line="240" w:lineRule="auto"/>
        <w:rPr>
          <w:sz w:val="24"/>
          <w:szCs w:val="24"/>
        </w:rPr>
      </w:pPr>
      <w:r>
        <w:rPr>
          <w:sz w:val="24"/>
          <w:szCs w:val="24"/>
        </w:rPr>
        <w:t>Témoignage d’</w:t>
      </w:r>
      <w:hyperlink r:id="rId41" w:history="1">
        <w:r w:rsidRPr="00402C84">
          <w:rPr>
            <w:rStyle w:val="Lienhypertexte"/>
            <w:sz w:val="24"/>
            <w:szCs w:val="24"/>
          </w:rPr>
          <w:t>INDELAB</w:t>
        </w:r>
      </w:hyperlink>
    </w:p>
    <w:p w:rsidR="00402C84" w:rsidRPr="00402C84" w:rsidRDefault="00402C84" w:rsidP="00402C84">
      <w:pPr>
        <w:pStyle w:val="Paragraphedeliste"/>
        <w:numPr>
          <w:ilvl w:val="2"/>
          <w:numId w:val="4"/>
        </w:numPr>
        <w:spacing w:after="0" w:line="240" w:lineRule="auto"/>
        <w:rPr>
          <w:sz w:val="24"/>
          <w:szCs w:val="24"/>
        </w:rPr>
      </w:pPr>
      <w:r>
        <w:rPr>
          <w:sz w:val="24"/>
          <w:szCs w:val="24"/>
        </w:rPr>
        <w:t>Expérience coopérative</w:t>
      </w:r>
    </w:p>
    <w:p w:rsidR="00402C84" w:rsidRDefault="00402C84" w:rsidP="00402C84">
      <w:pPr>
        <w:pStyle w:val="Paragraphedeliste"/>
        <w:spacing w:after="0" w:line="240" w:lineRule="auto"/>
        <w:rPr>
          <w:sz w:val="24"/>
          <w:szCs w:val="24"/>
        </w:rPr>
      </w:pPr>
    </w:p>
    <w:p w:rsidR="001C2605" w:rsidRPr="001C2605" w:rsidRDefault="0050402C" w:rsidP="001C2605">
      <w:pPr>
        <w:pStyle w:val="Paragraphedeliste"/>
        <w:numPr>
          <w:ilvl w:val="1"/>
          <w:numId w:val="4"/>
        </w:numPr>
        <w:rPr>
          <w:u w:val="single"/>
        </w:rPr>
      </w:pPr>
      <w:r>
        <w:t>Proposer au</w:t>
      </w:r>
      <w:r w:rsidR="00A02721">
        <w:t xml:space="preserve"> </w:t>
      </w:r>
      <w:hyperlink r:id="rId42" w:history="1">
        <w:r w:rsidR="00A02721" w:rsidRPr="00A02721">
          <w:rPr>
            <w:rStyle w:val="Lienhypertexte"/>
          </w:rPr>
          <w:t>RIPESS</w:t>
        </w:r>
      </w:hyperlink>
      <w:r w:rsidR="00A02721">
        <w:t xml:space="preserve"> (Réseau Intercontinental de Promotion de l’économie sociale et solidaire)</w:t>
      </w:r>
      <w:r>
        <w:t xml:space="preserve"> de venir</w:t>
      </w:r>
      <w:r w:rsidR="00110B70">
        <w:t xml:space="preserve">. Exemple d’une association du réseau </w:t>
      </w:r>
      <w:r>
        <w:t>grec</w:t>
      </w:r>
      <w:r w:rsidR="004D3692">
        <w:t>. Témoignage d’une personne du ministère du travail grec, qui fait partie du RIPESS et qui explique comment</w:t>
      </w:r>
      <w:r w:rsidR="004D3692" w:rsidRPr="004D3692">
        <w:t xml:space="preserve"> </w:t>
      </w:r>
      <w:r w:rsidR="004D3692">
        <w:t>ils financent des expériences coopératives via la f</w:t>
      </w:r>
      <w:r>
        <w:t>ilière huile d'olive</w:t>
      </w:r>
    </w:p>
    <w:p w:rsidR="001C2605" w:rsidRDefault="001C2605" w:rsidP="001C2605">
      <w:pPr>
        <w:pStyle w:val="Paragraphedeliste"/>
        <w:ind w:left="1440"/>
        <w:rPr>
          <w:u w:val="single"/>
        </w:rPr>
      </w:pPr>
    </w:p>
    <w:p w:rsidR="001C2605" w:rsidRPr="001C2605" w:rsidRDefault="001C2605" w:rsidP="001C2605">
      <w:pPr>
        <w:pStyle w:val="Paragraphedeliste"/>
        <w:numPr>
          <w:ilvl w:val="1"/>
          <w:numId w:val="4"/>
        </w:numPr>
        <w:rPr>
          <w:u w:val="single"/>
        </w:rPr>
      </w:pPr>
      <w:r>
        <w:t xml:space="preserve">Proposition d’un atelier concret </w:t>
      </w:r>
      <w:r w:rsidRPr="001C2605">
        <w:rPr>
          <w:sz w:val="24"/>
          <w:szCs w:val="24"/>
        </w:rPr>
        <w:t>: ESS – Ressources humaines</w:t>
      </w:r>
      <w:r>
        <w:rPr>
          <w:sz w:val="24"/>
          <w:szCs w:val="24"/>
        </w:rPr>
        <w:t xml:space="preserve"> (SMA)</w:t>
      </w:r>
      <w:r>
        <w:rPr>
          <w:sz w:val="24"/>
          <w:szCs w:val="24"/>
        </w:rPr>
        <w:br/>
      </w:r>
    </w:p>
    <w:p w:rsidR="001C2605" w:rsidRPr="001C2605" w:rsidRDefault="001C2605" w:rsidP="001C2605">
      <w:pPr>
        <w:pStyle w:val="Paragraphedeliste"/>
        <w:numPr>
          <w:ilvl w:val="0"/>
          <w:numId w:val="4"/>
        </w:numPr>
        <w:spacing w:after="0" w:line="240" w:lineRule="auto"/>
        <w:rPr>
          <w:b/>
          <w:sz w:val="24"/>
          <w:szCs w:val="24"/>
        </w:rPr>
      </w:pPr>
      <w:r w:rsidRPr="001C2605">
        <w:rPr>
          <w:b/>
          <w:sz w:val="24"/>
          <w:szCs w:val="24"/>
        </w:rPr>
        <w:t>La place des médias indépendants (média au sens large)</w:t>
      </w:r>
    </w:p>
    <w:p w:rsidR="001C2605" w:rsidRPr="001C2605" w:rsidRDefault="001C2605" w:rsidP="001C2605">
      <w:pPr>
        <w:pStyle w:val="Paragraphedeliste"/>
        <w:numPr>
          <w:ilvl w:val="1"/>
          <w:numId w:val="4"/>
        </w:numPr>
        <w:spacing w:after="0" w:line="240" w:lineRule="auto"/>
        <w:rPr>
          <w:sz w:val="24"/>
          <w:szCs w:val="24"/>
        </w:rPr>
      </w:pPr>
      <w:r>
        <w:rPr>
          <w:sz w:val="24"/>
          <w:szCs w:val="24"/>
        </w:rPr>
        <w:t>« Indépendance » de quoi ? Il faut interroger le mot !</w:t>
      </w:r>
    </w:p>
    <w:p w:rsidR="001C2605" w:rsidRPr="001C2605" w:rsidRDefault="00C90C6D" w:rsidP="001C2605">
      <w:pPr>
        <w:pStyle w:val="Paragraphedeliste"/>
        <w:numPr>
          <w:ilvl w:val="2"/>
          <w:numId w:val="4"/>
        </w:numPr>
        <w:spacing w:after="0" w:line="240" w:lineRule="auto"/>
        <w:rPr>
          <w:sz w:val="24"/>
          <w:szCs w:val="24"/>
        </w:rPr>
      </w:pPr>
      <w:r>
        <w:rPr>
          <w:sz w:val="24"/>
          <w:szCs w:val="24"/>
        </w:rPr>
        <w:t>Constat : le</w:t>
      </w:r>
      <w:r w:rsidR="001C2605">
        <w:rPr>
          <w:sz w:val="24"/>
          <w:szCs w:val="24"/>
        </w:rPr>
        <w:t xml:space="preserve"> mot</w:t>
      </w:r>
      <w:r w:rsidR="001C2605" w:rsidRPr="001C2605">
        <w:rPr>
          <w:sz w:val="24"/>
          <w:szCs w:val="24"/>
        </w:rPr>
        <w:t xml:space="preserve"> </w:t>
      </w:r>
      <w:r w:rsidR="001C2605">
        <w:rPr>
          <w:sz w:val="24"/>
          <w:szCs w:val="24"/>
        </w:rPr>
        <w:t>« </w:t>
      </w:r>
      <w:r w:rsidR="001C2605" w:rsidRPr="001C2605">
        <w:rPr>
          <w:sz w:val="24"/>
          <w:szCs w:val="24"/>
        </w:rPr>
        <w:t>indépendant</w:t>
      </w:r>
      <w:r w:rsidR="001C2605">
        <w:rPr>
          <w:sz w:val="24"/>
          <w:szCs w:val="24"/>
        </w:rPr>
        <w:t> »</w:t>
      </w:r>
      <w:r w:rsidR="001C2605" w:rsidRPr="001C2605">
        <w:rPr>
          <w:sz w:val="24"/>
          <w:szCs w:val="24"/>
        </w:rPr>
        <w:t xml:space="preserve"> </w:t>
      </w:r>
      <w:r w:rsidR="00B5077A">
        <w:rPr>
          <w:sz w:val="24"/>
          <w:szCs w:val="24"/>
        </w:rPr>
        <w:t xml:space="preserve">souvent </w:t>
      </w:r>
      <w:r w:rsidR="001C2605">
        <w:rPr>
          <w:sz w:val="24"/>
          <w:szCs w:val="24"/>
        </w:rPr>
        <w:t xml:space="preserve">utilisé </w:t>
      </w:r>
      <w:r>
        <w:rPr>
          <w:sz w:val="24"/>
          <w:szCs w:val="24"/>
        </w:rPr>
        <w:t xml:space="preserve">comme une </w:t>
      </w:r>
      <w:r w:rsidR="00B5077A">
        <w:rPr>
          <w:sz w:val="24"/>
          <w:szCs w:val="24"/>
        </w:rPr>
        <w:t>marque</w:t>
      </w:r>
    </w:p>
    <w:p w:rsidR="001C2605" w:rsidRDefault="001C2605" w:rsidP="001C2605">
      <w:pPr>
        <w:pStyle w:val="Paragraphedeliste"/>
        <w:numPr>
          <w:ilvl w:val="3"/>
          <w:numId w:val="4"/>
        </w:numPr>
        <w:spacing w:after="0" w:line="240" w:lineRule="auto"/>
        <w:rPr>
          <w:sz w:val="24"/>
          <w:szCs w:val="24"/>
        </w:rPr>
      </w:pPr>
      <w:r>
        <w:rPr>
          <w:sz w:val="24"/>
          <w:szCs w:val="24"/>
        </w:rPr>
        <w:t>Usurpation des notions d’indépendances</w:t>
      </w:r>
      <w:r w:rsidR="00C4641A">
        <w:rPr>
          <w:sz w:val="24"/>
          <w:szCs w:val="24"/>
        </w:rPr>
        <w:t xml:space="preserve"> très forte chez les industries culturelles</w:t>
      </w:r>
      <w:r>
        <w:rPr>
          <w:sz w:val="24"/>
          <w:szCs w:val="24"/>
        </w:rPr>
        <w:t> :</w:t>
      </w:r>
    </w:p>
    <w:p w:rsidR="001C2605" w:rsidRDefault="001C2605" w:rsidP="001C2605">
      <w:pPr>
        <w:pStyle w:val="Paragraphedeliste"/>
        <w:numPr>
          <w:ilvl w:val="4"/>
          <w:numId w:val="4"/>
        </w:numPr>
        <w:spacing w:after="0" w:line="240" w:lineRule="auto"/>
        <w:rPr>
          <w:sz w:val="24"/>
          <w:szCs w:val="24"/>
        </w:rPr>
      </w:pPr>
      <w:r>
        <w:rPr>
          <w:sz w:val="24"/>
          <w:szCs w:val="24"/>
        </w:rPr>
        <w:t xml:space="preserve">Live </w:t>
      </w:r>
      <w:r w:rsidR="00955B4E">
        <w:rPr>
          <w:sz w:val="24"/>
          <w:szCs w:val="24"/>
        </w:rPr>
        <w:t>N</w:t>
      </w:r>
      <w:r>
        <w:rPr>
          <w:sz w:val="24"/>
          <w:szCs w:val="24"/>
        </w:rPr>
        <w:t>ation</w:t>
      </w:r>
    </w:p>
    <w:p w:rsidR="00C4641A" w:rsidRDefault="00B5077A" w:rsidP="00C4641A">
      <w:pPr>
        <w:pStyle w:val="Paragraphedeliste"/>
        <w:numPr>
          <w:ilvl w:val="4"/>
          <w:numId w:val="4"/>
        </w:numPr>
        <w:spacing w:after="0" w:line="240" w:lineRule="auto"/>
        <w:rPr>
          <w:sz w:val="24"/>
          <w:szCs w:val="24"/>
        </w:rPr>
      </w:pPr>
      <w:r>
        <w:rPr>
          <w:sz w:val="24"/>
          <w:szCs w:val="24"/>
        </w:rPr>
        <w:t>Exemple dans le</w:t>
      </w:r>
      <w:r w:rsidR="001C2605">
        <w:rPr>
          <w:sz w:val="24"/>
          <w:szCs w:val="24"/>
        </w:rPr>
        <w:t xml:space="preserve"> cinéma</w:t>
      </w:r>
    </w:p>
    <w:p w:rsidR="00B5077A" w:rsidRDefault="001C2605" w:rsidP="00B5077A">
      <w:pPr>
        <w:pStyle w:val="Paragraphedeliste"/>
        <w:numPr>
          <w:ilvl w:val="1"/>
          <w:numId w:val="4"/>
        </w:numPr>
        <w:spacing w:after="0" w:line="240" w:lineRule="auto"/>
        <w:rPr>
          <w:sz w:val="24"/>
          <w:szCs w:val="24"/>
        </w:rPr>
      </w:pPr>
      <w:r>
        <w:rPr>
          <w:sz w:val="24"/>
          <w:szCs w:val="24"/>
        </w:rPr>
        <w:t xml:space="preserve">Faire témoigner </w:t>
      </w:r>
      <w:hyperlink r:id="rId43" w:history="1">
        <w:r w:rsidRPr="001C2605">
          <w:rPr>
            <w:rStyle w:val="Lienhypertexte"/>
            <w:sz w:val="24"/>
            <w:szCs w:val="24"/>
          </w:rPr>
          <w:t>l’Alliance International des éditeurs indépendants</w:t>
        </w:r>
      </w:hyperlink>
    </w:p>
    <w:p w:rsidR="00C90C6D" w:rsidRPr="00B5077A" w:rsidRDefault="00B5077A" w:rsidP="00B5077A">
      <w:pPr>
        <w:pStyle w:val="Paragraphedeliste"/>
        <w:numPr>
          <w:ilvl w:val="2"/>
          <w:numId w:val="4"/>
        </w:numPr>
        <w:spacing w:after="0" w:line="240" w:lineRule="auto"/>
        <w:rPr>
          <w:sz w:val="24"/>
          <w:szCs w:val="24"/>
        </w:rPr>
      </w:pPr>
      <w:r>
        <w:rPr>
          <w:sz w:val="24"/>
          <w:szCs w:val="24"/>
        </w:rPr>
        <w:t xml:space="preserve">Possibilité de faire témoigner </w:t>
      </w:r>
      <w:r w:rsidR="00C90C6D" w:rsidRPr="00B5077A">
        <w:rPr>
          <w:sz w:val="24"/>
          <w:szCs w:val="24"/>
        </w:rPr>
        <w:t>une éditrice indépendante turque qui fait partie de cette alliance</w:t>
      </w:r>
    </w:p>
    <w:p w:rsidR="00C90C6D" w:rsidRDefault="001C2605" w:rsidP="00C90C6D">
      <w:pPr>
        <w:pStyle w:val="Paragraphedeliste"/>
        <w:numPr>
          <w:ilvl w:val="2"/>
          <w:numId w:val="4"/>
        </w:numPr>
        <w:spacing w:after="0" w:line="240" w:lineRule="auto"/>
        <w:rPr>
          <w:sz w:val="24"/>
          <w:szCs w:val="24"/>
        </w:rPr>
      </w:pPr>
      <w:r w:rsidRPr="00C90C6D">
        <w:rPr>
          <w:sz w:val="24"/>
          <w:szCs w:val="24"/>
        </w:rPr>
        <w:t>La « </w:t>
      </w:r>
      <w:proofErr w:type="spellStart"/>
      <w:r w:rsidRPr="00C90C6D">
        <w:rPr>
          <w:sz w:val="24"/>
          <w:szCs w:val="24"/>
        </w:rPr>
        <w:t>bibliodiversité</w:t>
      </w:r>
      <w:proofErr w:type="spellEnd"/>
      <w:r w:rsidRPr="00C90C6D">
        <w:rPr>
          <w:sz w:val="24"/>
          <w:szCs w:val="24"/>
        </w:rPr>
        <w:t> » est un exemple de terme qui a été usurpé</w:t>
      </w:r>
    </w:p>
    <w:p w:rsidR="001C2605" w:rsidRDefault="001C2605" w:rsidP="00C90C6D">
      <w:pPr>
        <w:pStyle w:val="Paragraphedeliste"/>
        <w:numPr>
          <w:ilvl w:val="2"/>
          <w:numId w:val="4"/>
        </w:numPr>
        <w:spacing w:after="0" w:line="240" w:lineRule="auto"/>
        <w:rPr>
          <w:sz w:val="24"/>
          <w:szCs w:val="24"/>
        </w:rPr>
      </w:pPr>
      <w:r w:rsidRPr="00C90C6D">
        <w:rPr>
          <w:sz w:val="24"/>
          <w:szCs w:val="24"/>
        </w:rPr>
        <w:t>Quelle capacité de conviction, à travers les pratiques ?</w:t>
      </w:r>
    </w:p>
    <w:p w:rsidR="00C90C6D" w:rsidRDefault="00C90C6D" w:rsidP="00C90C6D">
      <w:pPr>
        <w:pStyle w:val="Paragraphedeliste"/>
        <w:numPr>
          <w:ilvl w:val="2"/>
          <w:numId w:val="4"/>
        </w:numPr>
        <w:spacing w:after="0" w:line="240" w:lineRule="auto"/>
        <w:rPr>
          <w:sz w:val="24"/>
          <w:szCs w:val="24"/>
        </w:rPr>
      </w:pPr>
      <w:r>
        <w:rPr>
          <w:sz w:val="24"/>
          <w:szCs w:val="24"/>
        </w:rPr>
        <w:t>Contact</w:t>
      </w:r>
      <w:r w:rsidR="00B5077A">
        <w:rPr>
          <w:sz w:val="24"/>
          <w:szCs w:val="24"/>
        </w:rPr>
        <w:t>s</w:t>
      </w:r>
      <w:r>
        <w:rPr>
          <w:sz w:val="24"/>
          <w:szCs w:val="24"/>
        </w:rPr>
        <w:t xml:space="preserve"> déjà noué</w:t>
      </w:r>
      <w:r w:rsidR="00B5077A">
        <w:rPr>
          <w:sz w:val="24"/>
          <w:szCs w:val="24"/>
        </w:rPr>
        <w:t>s</w:t>
      </w:r>
      <w:r>
        <w:rPr>
          <w:sz w:val="24"/>
          <w:szCs w:val="24"/>
        </w:rPr>
        <w:t xml:space="preserve"> avec l’AILF : </w:t>
      </w:r>
      <w:hyperlink r:id="rId44" w:history="1">
        <w:r w:rsidRPr="00C90C6D">
          <w:rPr>
            <w:rStyle w:val="Lienhypertexte"/>
            <w:sz w:val="24"/>
            <w:szCs w:val="24"/>
          </w:rPr>
          <w:t>l’</w:t>
        </w:r>
        <w:r w:rsidRPr="00C90C6D">
          <w:rPr>
            <w:rStyle w:val="Lienhypertexte"/>
          </w:rPr>
          <w:t>Association internationale des Libraires francophones</w:t>
        </w:r>
      </w:hyperlink>
    </w:p>
    <w:p w:rsidR="00C90C6D" w:rsidRPr="00C90C6D" w:rsidRDefault="00C90C6D" w:rsidP="00C90C6D">
      <w:pPr>
        <w:pStyle w:val="Paragraphedeliste"/>
        <w:spacing w:after="0" w:line="240" w:lineRule="auto"/>
        <w:ind w:left="2160"/>
        <w:rPr>
          <w:sz w:val="24"/>
          <w:szCs w:val="24"/>
        </w:rPr>
      </w:pPr>
    </w:p>
    <w:p w:rsidR="00C90C6D" w:rsidRDefault="00C90C6D" w:rsidP="00C90C6D">
      <w:pPr>
        <w:pStyle w:val="Paragraphedeliste"/>
        <w:numPr>
          <w:ilvl w:val="1"/>
          <w:numId w:val="4"/>
        </w:numPr>
        <w:spacing w:after="0" w:line="240" w:lineRule="auto"/>
        <w:rPr>
          <w:sz w:val="24"/>
          <w:szCs w:val="24"/>
        </w:rPr>
      </w:pPr>
      <w:r>
        <w:rPr>
          <w:sz w:val="24"/>
          <w:szCs w:val="24"/>
        </w:rPr>
        <w:t xml:space="preserve">Occasion de rattacher le nouvel adhérent du Live DMA – </w:t>
      </w:r>
      <w:hyperlink r:id="rId45" w:history="1">
        <w:r w:rsidRPr="00C90C6D">
          <w:rPr>
            <w:rStyle w:val="Lienhypertexte"/>
            <w:sz w:val="24"/>
            <w:szCs w:val="24"/>
          </w:rPr>
          <w:t>Salon IKSV</w:t>
        </w:r>
      </w:hyperlink>
    </w:p>
    <w:p w:rsidR="00C90C6D" w:rsidRPr="00C90C6D" w:rsidRDefault="00C90C6D" w:rsidP="00C90C6D">
      <w:pPr>
        <w:pStyle w:val="Paragraphedeliste"/>
        <w:numPr>
          <w:ilvl w:val="2"/>
          <w:numId w:val="4"/>
        </w:numPr>
        <w:spacing w:after="0" w:line="240" w:lineRule="auto"/>
        <w:rPr>
          <w:sz w:val="24"/>
          <w:szCs w:val="24"/>
        </w:rPr>
      </w:pPr>
      <w:r>
        <w:rPr>
          <w:sz w:val="24"/>
          <w:szCs w:val="24"/>
        </w:rPr>
        <w:t>Pour qu’il témoigne d</w:t>
      </w:r>
      <w:r w:rsidR="00BD6B22">
        <w:rPr>
          <w:sz w:val="24"/>
          <w:szCs w:val="24"/>
        </w:rPr>
        <w:t xml:space="preserve">u durcissement </w:t>
      </w:r>
      <w:r>
        <w:rPr>
          <w:sz w:val="24"/>
          <w:szCs w:val="24"/>
        </w:rPr>
        <w:t>politique en Turquie</w:t>
      </w:r>
    </w:p>
    <w:p w:rsidR="00C4641A" w:rsidRDefault="00C4641A" w:rsidP="00C4641A">
      <w:pPr>
        <w:spacing w:after="0" w:line="240" w:lineRule="auto"/>
        <w:rPr>
          <w:sz w:val="24"/>
          <w:szCs w:val="24"/>
        </w:rPr>
      </w:pPr>
    </w:p>
    <w:p w:rsidR="00C4641A" w:rsidRDefault="00C4641A" w:rsidP="00C4641A">
      <w:pPr>
        <w:pStyle w:val="Paragraphedeliste"/>
        <w:numPr>
          <w:ilvl w:val="1"/>
          <w:numId w:val="4"/>
        </w:numPr>
        <w:spacing w:after="0" w:line="240" w:lineRule="auto"/>
        <w:rPr>
          <w:sz w:val="24"/>
          <w:szCs w:val="24"/>
        </w:rPr>
      </w:pPr>
      <w:r>
        <w:rPr>
          <w:sz w:val="24"/>
          <w:szCs w:val="24"/>
        </w:rPr>
        <w:t>Les radios (</w:t>
      </w:r>
      <w:hyperlink r:id="rId46" w:history="1">
        <w:r w:rsidRPr="00B5077A">
          <w:rPr>
            <w:rStyle w:val="Lienhypertexte"/>
            <w:sz w:val="24"/>
            <w:szCs w:val="24"/>
          </w:rPr>
          <w:t>FERAROCK</w:t>
        </w:r>
      </w:hyperlink>
      <w:r>
        <w:rPr>
          <w:sz w:val="24"/>
          <w:szCs w:val="24"/>
        </w:rPr>
        <w:t>) :</w:t>
      </w:r>
    </w:p>
    <w:p w:rsidR="00C4641A" w:rsidRPr="00C4641A" w:rsidRDefault="00C4641A" w:rsidP="00C4641A">
      <w:pPr>
        <w:pStyle w:val="Paragraphedeliste"/>
        <w:numPr>
          <w:ilvl w:val="2"/>
          <w:numId w:val="4"/>
        </w:numPr>
        <w:spacing w:after="0" w:line="240" w:lineRule="auto"/>
        <w:rPr>
          <w:sz w:val="24"/>
          <w:szCs w:val="24"/>
        </w:rPr>
      </w:pPr>
      <w:r>
        <w:t>Question de la liberté, quelle responsabilité de ces acteurs, dans leurs projets, quelle place est laissée à l’expression citoyenne, quelle implication dans les territoires, question des circuits courts</w:t>
      </w:r>
      <w:r w:rsidR="00B5077A">
        <w:t>.</w:t>
      </w:r>
    </w:p>
    <w:p w:rsidR="00C4641A" w:rsidRDefault="00C4641A" w:rsidP="00C4641A">
      <w:pPr>
        <w:spacing w:after="0" w:line="240" w:lineRule="auto"/>
        <w:rPr>
          <w:sz w:val="24"/>
          <w:szCs w:val="24"/>
        </w:rPr>
      </w:pPr>
    </w:p>
    <w:p w:rsidR="001C2605" w:rsidRDefault="00B5077A" w:rsidP="00C4641A">
      <w:pPr>
        <w:pStyle w:val="Paragraphedeliste"/>
        <w:numPr>
          <w:ilvl w:val="0"/>
          <w:numId w:val="4"/>
        </w:numPr>
        <w:spacing w:after="0" w:line="240" w:lineRule="auto"/>
        <w:rPr>
          <w:b/>
          <w:sz w:val="24"/>
          <w:szCs w:val="24"/>
        </w:rPr>
      </w:pPr>
      <w:r>
        <w:rPr>
          <w:b/>
          <w:sz w:val="24"/>
          <w:szCs w:val="24"/>
        </w:rPr>
        <w:t>Etat des lieux</w:t>
      </w:r>
      <w:r w:rsidR="001C2605" w:rsidRPr="00C4641A">
        <w:rPr>
          <w:b/>
          <w:sz w:val="24"/>
          <w:szCs w:val="24"/>
        </w:rPr>
        <w:t xml:space="preserve"> sur les outils de la finance solidaire</w:t>
      </w:r>
    </w:p>
    <w:p w:rsidR="00C4641A" w:rsidRPr="00BD6B22" w:rsidRDefault="00C4641A" w:rsidP="00C4641A">
      <w:pPr>
        <w:pStyle w:val="Paragraphedeliste"/>
        <w:numPr>
          <w:ilvl w:val="1"/>
          <w:numId w:val="4"/>
        </w:numPr>
        <w:spacing w:after="0" w:line="240" w:lineRule="auto"/>
        <w:rPr>
          <w:sz w:val="24"/>
          <w:szCs w:val="24"/>
        </w:rPr>
      </w:pPr>
      <w:r w:rsidRPr="00BD6B22">
        <w:rPr>
          <w:sz w:val="24"/>
          <w:szCs w:val="24"/>
        </w:rPr>
        <w:t xml:space="preserve">Où en-est-on ? </w:t>
      </w:r>
      <w:r w:rsidR="00B5077A">
        <w:rPr>
          <w:sz w:val="24"/>
          <w:szCs w:val="24"/>
        </w:rPr>
        <w:t>Comment passe-t-on à la vitesse supérieure ?</w:t>
      </w:r>
    </w:p>
    <w:p w:rsidR="001C2605" w:rsidRDefault="001C2605" w:rsidP="001C2605">
      <w:pPr>
        <w:pStyle w:val="Paragraphedeliste"/>
        <w:numPr>
          <w:ilvl w:val="1"/>
          <w:numId w:val="4"/>
        </w:numPr>
        <w:spacing w:after="0" w:line="240" w:lineRule="auto"/>
        <w:rPr>
          <w:sz w:val="24"/>
          <w:szCs w:val="24"/>
        </w:rPr>
      </w:pPr>
      <w:r>
        <w:rPr>
          <w:sz w:val="24"/>
          <w:szCs w:val="24"/>
        </w:rPr>
        <w:t>Outils dans l’éducation populaire</w:t>
      </w:r>
    </w:p>
    <w:p w:rsidR="001C2605" w:rsidRDefault="001C2605" w:rsidP="001C2605">
      <w:pPr>
        <w:pStyle w:val="Paragraphedeliste"/>
        <w:numPr>
          <w:ilvl w:val="1"/>
          <w:numId w:val="4"/>
        </w:numPr>
        <w:spacing w:after="0" w:line="240" w:lineRule="auto"/>
        <w:rPr>
          <w:sz w:val="24"/>
          <w:szCs w:val="24"/>
        </w:rPr>
      </w:pPr>
      <w:r>
        <w:rPr>
          <w:sz w:val="24"/>
          <w:szCs w:val="24"/>
        </w:rPr>
        <w:t>Pour que ça marche il faut une démarche de vulgarisation</w:t>
      </w:r>
    </w:p>
    <w:p w:rsidR="00B5077A" w:rsidRDefault="00B5077A" w:rsidP="00B5077A">
      <w:pPr>
        <w:pStyle w:val="Paragraphedeliste"/>
        <w:numPr>
          <w:ilvl w:val="2"/>
          <w:numId w:val="4"/>
        </w:numPr>
        <w:spacing w:after="0" w:line="240" w:lineRule="auto"/>
        <w:rPr>
          <w:sz w:val="24"/>
          <w:szCs w:val="24"/>
        </w:rPr>
      </w:pPr>
      <w:r>
        <w:rPr>
          <w:sz w:val="24"/>
          <w:szCs w:val="24"/>
        </w:rPr>
        <w:t>Exemple le commerce équitable comme vecteur d’éducation populaire</w:t>
      </w:r>
    </w:p>
    <w:p w:rsidR="00B5077A" w:rsidRPr="00591829" w:rsidRDefault="00B5077A" w:rsidP="00B5077A">
      <w:pPr>
        <w:pStyle w:val="Paragraphedeliste"/>
        <w:numPr>
          <w:ilvl w:val="2"/>
          <w:numId w:val="4"/>
        </w:numPr>
        <w:spacing w:after="0" w:line="240" w:lineRule="auto"/>
        <w:rPr>
          <w:sz w:val="24"/>
          <w:szCs w:val="24"/>
        </w:rPr>
      </w:pPr>
      <w:r>
        <w:rPr>
          <w:sz w:val="24"/>
          <w:szCs w:val="24"/>
        </w:rPr>
        <w:t>Le rôle du consommateur est replacé dans un contexte globa</w:t>
      </w:r>
      <w:r w:rsidR="00955B4E">
        <w:rPr>
          <w:sz w:val="24"/>
          <w:szCs w:val="24"/>
        </w:rPr>
        <w:t>l</w:t>
      </w:r>
    </w:p>
    <w:p w:rsidR="001C2605" w:rsidRDefault="001C2605" w:rsidP="001C2605">
      <w:pPr>
        <w:spacing w:after="0" w:line="240" w:lineRule="auto"/>
        <w:rPr>
          <w:sz w:val="24"/>
          <w:szCs w:val="24"/>
        </w:rPr>
      </w:pPr>
    </w:p>
    <w:p w:rsidR="001C2605" w:rsidRDefault="001C2605" w:rsidP="001C2605">
      <w:pPr>
        <w:spacing w:after="0" w:line="240" w:lineRule="auto"/>
        <w:rPr>
          <w:sz w:val="24"/>
          <w:szCs w:val="24"/>
        </w:rPr>
      </w:pPr>
    </w:p>
    <w:p w:rsidR="001C2605" w:rsidRDefault="00C4641A" w:rsidP="001C2605">
      <w:pPr>
        <w:pStyle w:val="Paragraphedeliste"/>
        <w:numPr>
          <w:ilvl w:val="0"/>
          <w:numId w:val="4"/>
        </w:numPr>
        <w:spacing w:after="0" w:line="240" w:lineRule="auto"/>
        <w:rPr>
          <w:b/>
          <w:sz w:val="24"/>
          <w:szCs w:val="24"/>
        </w:rPr>
      </w:pPr>
      <w:r>
        <w:rPr>
          <w:b/>
          <w:sz w:val="24"/>
          <w:szCs w:val="24"/>
        </w:rPr>
        <w:t>Les</w:t>
      </w:r>
      <w:r w:rsidR="001C2605" w:rsidRPr="00C4641A">
        <w:rPr>
          <w:b/>
          <w:sz w:val="24"/>
          <w:szCs w:val="24"/>
        </w:rPr>
        <w:t xml:space="preserve"> outils numériques </w:t>
      </w:r>
      <w:r>
        <w:rPr>
          <w:b/>
          <w:sz w:val="24"/>
          <w:szCs w:val="24"/>
        </w:rPr>
        <w:t>et la solidarité</w:t>
      </w:r>
      <w:r w:rsidR="00B5077A">
        <w:rPr>
          <w:b/>
          <w:sz w:val="24"/>
          <w:szCs w:val="24"/>
        </w:rPr>
        <w:t> : quelle place pour les logiciels libres ?</w:t>
      </w:r>
    </w:p>
    <w:p w:rsidR="00C4641A" w:rsidRPr="00B5077A" w:rsidRDefault="00C4641A" w:rsidP="00C4641A">
      <w:pPr>
        <w:pStyle w:val="Paragraphedeliste"/>
        <w:numPr>
          <w:ilvl w:val="1"/>
          <w:numId w:val="4"/>
        </w:numPr>
        <w:spacing w:after="0" w:line="240" w:lineRule="auto"/>
        <w:rPr>
          <w:sz w:val="24"/>
          <w:szCs w:val="24"/>
        </w:rPr>
      </w:pPr>
      <w:r w:rsidRPr="00B5077A">
        <w:rPr>
          <w:sz w:val="24"/>
          <w:szCs w:val="24"/>
        </w:rPr>
        <w:t>Quelle solidarité et partage des avancées technologiques ?</w:t>
      </w:r>
    </w:p>
    <w:p w:rsidR="00C4641A" w:rsidRPr="00C4641A" w:rsidRDefault="00C4641A" w:rsidP="00C4641A">
      <w:pPr>
        <w:pStyle w:val="Paragraphedeliste"/>
        <w:numPr>
          <w:ilvl w:val="2"/>
          <w:numId w:val="4"/>
        </w:numPr>
        <w:spacing w:after="0" w:line="240" w:lineRule="auto"/>
        <w:rPr>
          <w:b/>
          <w:sz w:val="24"/>
          <w:szCs w:val="24"/>
        </w:rPr>
      </w:pPr>
      <w:r>
        <w:rPr>
          <w:sz w:val="24"/>
          <w:szCs w:val="24"/>
        </w:rPr>
        <w:t>Question éthique avec l’utilisation des données de la part de Google</w:t>
      </w:r>
    </w:p>
    <w:p w:rsidR="00C4641A" w:rsidRDefault="00955B4E" w:rsidP="00C4641A">
      <w:pPr>
        <w:pStyle w:val="Paragraphedeliste"/>
        <w:numPr>
          <w:ilvl w:val="2"/>
          <w:numId w:val="4"/>
        </w:numPr>
        <w:spacing w:after="0" w:line="240" w:lineRule="auto"/>
        <w:rPr>
          <w:sz w:val="24"/>
          <w:szCs w:val="24"/>
        </w:rPr>
      </w:pPr>
      <w:r>
        <w:rPr>
          <w:sz w:val="24"/>
          <w:szCs w:val="24"/>
        </w:rPr>
        <w:t xml:space="preserve">Intervention de </w:t>
      </w:r>
      <w:proofErr w:type="spellStart"/>
      <w:r>
        <w:rPr>
          <w:sz w:val="24"/>
          <w:szCs w:val="24"/>
        </w:rPr>
        <w:t>Framasoft</w:t>
      </w:r>
      <w:proofErr w:type="spellEnd"/>
      <w:r>
        <w:rPr>
          <w:sz w:val="24"/>
          <w:szCs w:val="24"/>
        </w:rPr>
        <w:t xml:space="preserve"> avec leur </w:t>
      </w:r>
      <w:r w:rsidR="00C4641A">
        <w:rPr>
          <w:sz w:val="24"/>
          <w:szCs w:val="24"/>
        </w:rPr>
        <w:t xml:space="preserve">campagne </w:t>
      </w:r>
      <w:hyperlink r:id="rId47" w:history="1">
        <w:proofErr w:type="spellStart"/>
        <w:r w:rsidR="00C4641A" w:rsidRPr="00955B4E">
          <w:rPr>
            <w:rStyle w:val="Lienhypertexte"/>
            <w:sz w:val="24"/>
            <w:szCs w:val="24"/>
          </w:rPr>
          <w:t>Degooglisons</w:t>
        </w:r>
        <w:proofErr w:type="spellEnd"/>
        <w:r w:rsidRPr="00955B4E">
          <w:rPr>
            <w:rStyle w:val="Lienhypertexte"/>
            <w:sz w:val="24"/>
            <w:szCs w:val="24"/>
          </w:rPr>
          <w:t xml:space="preserve"> Internet</w:t>
        </w:r>
      </w:hyperlink>
      <w:r w:rsidR="00C4641A">
        <w:rPr>
          <w:sz w:val="24"/>
          <w:szCs w:val="24"/>
        </w:rPr>
        <w:t xml:space="preserve"> / Formation aux logiciels libres</w:t>
      </w:r>
    </w:p>
    <w:p w:rsidR="00C4641A" w:rsidRDefault="00C4641A" w:rsidP="00C4641A">
      <w:pPr>
        <w:pStyle w:val="Paragraphedeliste"/>
        <w:numPr>
          <w:ilvl w:val="2"/>
          <w:numId w:val="4"/>
        </w:numPr>
        <w:spacing w:after="0" w:line="240" w:lineRule="auto"/>
        <w:rPr>
          <w:sz w:val="24"/>
          <w:szCs w:val="24"/>
        </w:rPr>
      </w:pPr>
      <w:r>
        <w:rPr>
          <w:sz w:val="24"/>
          <w:szCs w:val="24"/>
        </w:rPr>
        <w:t>Comment banaliser l’utilisation d’outils libres ?</w:t>
      </w:r>
    </w:p>
    <w:p w:rsidR="00C4641A" w:rsidRDefault="00C4641A" w:rsidP="00C4641A">
      <w:pPr>
        <w:pStyle w:val="Paragraphedeliste"/>
        <w:numPr>
          <w:ilvl w:val="3"/>
          <w:numId w:val="4"/>
        </w:numPr>
        <w:spacing w:after="0" w:line="240" w:lineRule="auto"/>
        <w:rPr>
          <w:sz w:val="24"/>
          <w:szCs w:val="24"/>
        </w:rPr>
      </w:pPr>
      <w:r>
        <w:rPr>
          <w:sz w:val="24"/>
          <w:szCs w:val="24"/>
        </w:rPr>
        <w:t xml:space="preserve">Témoignage du </w:t>
      </w:r>
      <w:hyperlink r:id="rId48" w:history="1">
        <w:r w:rsidRPr="00B5077A">
          <w:rPr>
            <w:rStyle w:val="Lienhypertexte"/>
            <w:sz w:val="24"/>
            <w:szCs w:val="24"/>
          </w:rPr>
          <w:t>Jardin Moderne</w:t>
        </w:r>
      </w:hyperlink>
    </w:p>
    <w:p w:rsidR="00B5077A" w:rsidRDefault="00B5077A" w:rsidP="00B5077A">
      <w:pPr>
        <w:pStyle w:val="Paragraphedeliste"/>
        <w:spacing w:after="0" w:line="240" w:lineRule="auto"/>
        <w:ind w:left="2880"/>
        <w:rPr>
          <w:sz w:val="24"/>
          <w:szCs w:val="24"/>
        </w:rPr>
      </w:pPr>
    </w:p>
    <w:p w:rsidR="00C4641A" w:rsidRPr="00C4641A" w:rsidRDefault="00C4641A" w:rsidP="00C4641A">
      <w:pPr>
        <w:pStyle w:val="Paragraphedeliste"/>
        <w:numPr>
          <w:ilvl w:val="1"/>
          <w:numId w:val="4"/>
        </w:numPr>
        <w:spacing w:after="0" w:line="240" w:lineRule="auto"/>
        <w:rPr>
          <w:sz w:val="24"/>
          <w:szCs w:val="24"/>
        </w:rPr>
      </w:pPr>
      <w:r>
        <w:rPr>
          <w:sz w:val="24"/>
          <w:szCs w:val="24"/>
        </w:rPr>
        <w:t>Idées des réseaux sociaux indépendants</w:t>
      </w:r>
    </w:p>
    <w:p w:rsidR="00C4641A" w:rsidRPr="00C4641A" w:rsidRDefault="00C4641A" w:rsidP="00C4641A">
      <w:pPr>
        <w:spacing w:after="0" w:line="240" w:lineRule="auto"/>
        <w:ind w:left="1800"/>
        <w:rPr>
          <w:b/>
          <w:sz w:val="24"/>
          <w:szCs w:val="24"/>
        </w:rPr>
      </w:pPr>
    </w:p>
    <w:p w:rsidR="001C2605" w:rsidRDefault="00BD6B22" w:rsidP="001C2605">
      <w:pPr>
        <w:pStyle w:val="Paragraphedeliste"/>
        <w:numPr>
          <w:ilvl w:val="1"/>
          <w:numId w:val="4"/>
        </w:numPr>
        <w:spacing w:after="0" w:line="240" w:lineRule="auto"/>
        <w:rPr>
          <w:sz w:val="24"/>
          <w:szCs w:val="24"/>
        </w:rPr>
      </w:pPr>
      <w:r>
        <w:rPr>
          <w:sz w:val="24"/>
          <w:szCs w:val="24"/>
        </w:rPr>
        <w:t>Comment intégrer la p</w:t>
      </w:r>
      <w:r w:rsidR="001C2605">
        <w:rPr>
          <w:sz w:val="24"/>
          <w:szCs w:val="24"/>
        </w:rPr>
        <w:t>réoccupation du développement durable</w:t>
      </w:r>
    </w:p>
    <w:p w:rsidR="001C2605" w:rsidRDefault="001C2605" w:rsidP="00C4641A">
      <w:pPr>
        <w:pStyle w:val="Paragraphedeliste"/>
        <w:numPr>
          <w:ilvl w:val="2"/>
          <w:numId w:val="4"/>
        </w:numPr>
        <w:spacing w:after="0" w:line="240" w:lineRule="auto"/>
        <w:rPr>
          <w:sz w:val="24"/>
          <w:szCs w:val="24"/>
        </w:rPr>
      </w:pPr>
      <w:r>
        <w:rPr>
          <w:sz w:val="24"/>
          <w:szCs w:val="24"/>
        </w:rPr>
        <w:t xml:space="preserve">Problème écologique que ça </w:t>
      </w:r>
      <w:r w:rsidR="00C4641A">
        <w:rPr>
          <w:sz w:val="24"/>
          <w:szCs w:val="24"/>
        </w:rPr>
        <w:t>engendre</w:t>
      </w:r>
    </w:p>
    <w:p w:rsidR="001C2605" w:rsidRDefault="00C4641A" w:rsidP="001C2605">
      <w:pPr>
        <w:pStyle w:val="Paragraphedeliste"/>
        <w:numPr>
          <w:ilvl w:val="2"/>
          <w:numId w:val="4"/>
        </w:numPr>
        <w:spacing w:after="0" w:line="240" w:lineRule="auto"/>
        <w:rPr>
          <w:sz w:val="24"/>
          <w:szCs w:val="24"/>
        </w:rPr>
      </w:pPr>
      <w:r>
        <w:rPr>
          <w:sz w:val="24"/>
          <w:szCs w:val="24"/>
        </w:rPr>
        <w:t xml:space="preserve">Livre de Fabrice Flipo, </w:t>
      </w:r>
      <w:hyperlink r:id="rId49" w:history="1">
        <w:r w:rsidR="001C2605" w:rsidRPr="00C4641A">
          <w:rPr>
            <w:rStyle w:val="Lienhypertexte"/>
            <w:sz w:val="24"/>
            <w:szCs w:val="24"/>
          </w:rPr>
          <w:t>La phase cachée du numérique</w:t>
        </w:r>
        <w:r w:rsidRPr="00C4641A">
          <w:rPr>
            <w:rStyle w:val="Lienhypertexte"/>
            <w:sz w:val="24"/>
            <w:szCs w:val="24"/>
          </w:rPr>
          <w:t>, L’impact environnemental des nouvelles technologies</w:t>
        </w:r>
      </w:hyperlink>
    </w:p>
    <w:p w:rsidR="00B5077A" w:rsidRDefault="00B5077A" w:rsidP="00B5077A">
      <w:pPr>
        <w:pStyle w:val="Paragraphedeliste"/>
        <w:spacing w:after="0" w:line="240" w:lineRule="auto"/>
        <w:ind w:left="2160"/>
        <w:rPr>
          <w:sz w:val="24"/>
          <w:szCs w:val="24"/>
        </w:rPr>
      </w:pPr>
    </w:p>
    <w:p w:rsidR="004D3692" w:rsidRPr="00B5077A" w:rsidRDefault="004D3692" w:rsidP="004D3692">
      <w:pPr>
        <w:pStyle w:val="Paragraphedeliste"/>
        <w:numPr>
          <w:ilvl w:val="0"/>
          <w:numId w:val="4"/>
        </w:numPr>
        <w:spacing w:after="0" w:line="240" w:lineRule="auto"/>
        <w:rPr>
          <w:sz w:val="24"/>
          <w:szCs w:val="24"/>
        </w:rPr>
      </w:pPr>
      <w:r w:rsidRPr="00B5077A">
        <w:rPr>
          <w:b/>
          <w:sz w:val="24"/>
          <w:szCs w:val="24"/>
        </w:rPr>
        <w:t>Projection du documentaire « </w:t>
      </w:r>
      <w:hyperlink r:id="rId50" w:history="1">
        <w:r w:rsidRPr="00B5077A">
          <w:rPr>
            <w:rStyle w:val="Lienhypertexte"/>
            <w:b/>
            <w:sz w:val="24"/>
            <w:szCs w:val="24"/>
          </w:rPr>
          <w:t>La S</w:t>
        </w:r>
        <w:r w:rsidR="007B3734" w:rsidRPr="00B5077A">
          <w:rPr>
            <w:rStyle w:val="Lienhypertexte"/>
            <w:b/>
            <w:sz w:val="24"/>
            <w:szCs w:val="24"/>
          </w:rPr>
          <w:t>ociale </w:t>
        </w:r>
      </w:hyperlink>
      <w:r w:rsidRPr="00B5077A">
        <w:rPr>
          <w:b/>
          <w:sz w:val="24"/>
          <w:szCs w:val="24"/>
        </w:rPr>
        <w:t>», réalisé par Gilles Perret</w:t>
      </w:r>
    </w:p>
    <w:p w:rsidR="004D3692" w:rsidRPr="00B5077A" w:rsidRDefault="004D3692" w:rsidP="004D3692">
      <w:pPr>
        <w:pStyle w:val="Paragraphedeliste"/>
        <w:numPr>
          <w:ilvl w:val="1"/>
          <w:numId w:val="4"/>
        </w:numPr>
        <w:spacing w:after="0" w:line="240" w:lineRule="auto"/>
        <w:rPr>
          <w:sz w:val="24"/>
          <w:szCs w:val="24"/>
        </w:rPr>
      </w:pPr>
      <w:r w:rsidRPr="00B5077A">
        <w:rPr>
          <w:sz w:val="24"/>
          <w:szCs w:val="24"/>
        </w:rPr>
        <w:t>Film qui raconte l’histoire de la Sécurité Sociale, d’où elle vient, ce qu’elle est devenue et ce qu’elle pourrait devenir</w:t>
      </w:r>
    </w:p>
    <w:p w:rsidR="004D3692" w:rsidRPr="00B5077A" w:rsidRDefault="004D3692" w:rsidP="004D3692">
      <w:pPr>
        <w:pStyle w:val="Paragraphedeliste"/>
        <w:numPr>
          <w:ilvl w:val="1"/>
          <w:numId w:val="4"/>
        </w:numPr>
        <w:spacing w:after="0" w:line="240" w:lineRule="auto"/>
        <w:rPr>
          <w:sz w:val="24"/>
          <w:szCs w:val="24"/>
        </w:rPr>
      </w:pPr>
      <w:r w:rsidRPr="00B5077A">
        <w:rPr>
          <w:sz w:val="24"/>
          <w:szCs w:val="24"/>
        </w:rPr>
        <w:t>Possibilité de diffuser le film car POP MIND se déroulera 4 mois après sa sortie</w:t>
      </w:r>
    </w:p>
    <w:p w:rsidR="004D3692" w:rsidRDefault="004D3692" w:rsidP="004D3692">
      <w:pPr>
        <w:pStyle w:val="Paragraphedeliste"/>
        <w:spacing w:after="0" w:line="240" w:lineRule="auto"/>
        <w:ind w:left="360"/>
        <w:rPr>
          <w:b/>
        </w:rPr>
      </w:pPr>
    </w:p>
    <w:p w:rsidR="00D819E4" w:rsidRDefault="00D819E4" w:rsidP="00D819E4">
      <w:pPr>
        <w:spacing w:after="0" w:line="240" w:lineRule="auto"/>
        <w:rPr>
          <w:sz w:val="24"/>
          <w:szCs w:val="24"/>
        </w:rPr>
      </w:pPr>
    </w:p>
    <w:p w:rsidR="00D819E4" w:rsidRDefault="00D819E4" w:rsidP="00D819E4">
      <w:pPr>
        <w:spacing w:after="0" w:line="240" w:lineRule="auto"/>
        <w:rPr>
          <w:sz w:val="24"/>
          <w:szCs w:val="24"/>
        </w:rPr>
      </w:pPr>
    </w:p>
    <w:p w:rsidR="00955B4E" w:rsidRDefault="00D819E4" w:rsidP="00B5077A">
      <w:pPr>
        <w:spacing w:after="0" w:line="240" w:lineRule="auto"/>
        <w:rPr>
          <w:sz w:val="24"/>
          <w:szCs w:val="24"/>
        </w:rPr>
      </w:pPr>
      <w:r>
        <w:rPr>
          <w:sz w:val="24"/>
          <w:szCs w:val="24"/>
        </w:rPr>
        <w:t>Communication post POP M</w:t>
      </w:r>
      <w:r w:rsidR="00955B4E">
        <w:rPr>
          <w:sz w:val="24"/>
          <w:szCs w:val="24"/>
        </w:rPr>
        <w:t>IND :</w:t>
      </w:r>
    </w:p>
    <w:p w:rsidR="00724CA5" w:rsidRPr="00955B4E" w:rsidRDefault="00955B4E" w:rsidP="00955B4E">
      <w:pPr>
        <w:pStyle w:val="Paragraphedeliste"/>
        <w:numPr>
          <w:ilvl w:val="0"/>
          <w:numId w:val="4"/>
        </w:numPr>
        <w:spacing w:after="0" w:line="240" w:lineRule="auto"/>
        <w:rPr>
          <w:sz w:val="24"/>
          <w:szCs w:val="24"/>
        </w:rPr>
      </w:pPr>
      <w:r w:rsidRPr="00955B4E">
        <w:rPr>
          <w:sz w:val="24"/>
          <w:szCs w:val="24"/>
        </w:rPr>
        <w:t>Possibilité de communiquer</w:t>
      </w:r>
      <w:r w:rsidR="00D819E4" w:rsidRPr="00955B4E">
        <w:rPr>
          <w:sz w:val="24"/>
          <w:szCs w:val="24"/>
        </w:rPr>
        <w:t xml:space="preserve"> lors</w:t>
      </w:r>
      <w:r>
        <w:rPr>
          <w:sz w:val="24"/>
          <w:szCs w:val="24"/>
        </w:rPr>
        <w:t xml:space="preserve"> de</w:t>
      </w:r>
      <w:r w:rsidR="00D819E4" w:rsidRPr="00955B4E">
        <w:rPr>
          <w:sz w:val="24"/>
          <w:szCs w:val="24"/>
        </w:rPr>
        <w:t xml:space="preserve"> </w:t>
      </w:r>
      <w:r w:rsidRPr="00955B4E">
        <w:rPr>
          <w:sz w:val="24"/>
          <w:szCs w:val="24"/>
        </w:rPr>
        <w:t>l’</w:t>
      </w:r>
      <w:r w:rsidRPr="00955B4E">
        <w:rPr>
          <w:sz w:val="24"/>
          <w:szCs w:val="24"/>
        </w:rPr>
        <w:t>événement sur les nouvelles formes de militantisme</w:t>
      </w:r>
      <w:r w:rsidRPr="00955B4E">
        <w:rPr>
          <w:sz w:val="24"/>
          <w:szCs w:val="24"/>
        </w:rPr>
        <w:t xml:space="preserve"> organisé par le réseau LIKE</w:t>
      </w:r>
      <w:r>
        <w:rPr>
          <w:sz w:val="24"/>
          <w:szCs w:val="24"/>
        </w:rPr>
        <w:t xml:space="preserve"> au mois d’avril 2017</w:t>
      </w:r>
      <w:bookmarkStart w:id="0" w:name="_GoBack"/>
      <w:bookmarkEnd w:id="0"/>
      <w:r w:rsidRPr="00955B4E">
        <w:rPr>
          <w:sz w:val="24"/>
          <w:szCs w:val="24"/>
        </w:rPr>
        <w:t>.</w:t>
      </w:r>
      <w:r w:rsidR="00724CA5" w:rsidRPr="00955B4E">
        <w:rPr>
          <w:b/>
          <w:sz w:val="32"/>
          <w:szCs w:val="32"/>
        </w:rPr>
        <w:br/>
      </w:r>
      <w:r w:rsidR="00724CA5" w:rsidRPr="00955B4E">
        <w:rPr>
          <w:b/>
          <w:sz w:val="32"/>
          <w:szCs w:val="32"/>
        </w:rPr>
        <w:br/>
      </w:r>
    </w:p>
    <w:p w:rsidR="00044FFC" w:rsidRPr="00044FFC" w:rsidRDefault="00044FFC" w:rsidP="00044FFC">
      <w:pPr>
        <w:spacing w:after="0" w:line="240" w:lineRule="auto"/>
        <w:rPr>
          <w:b/>
          <w:sz w:val="32"/>
          <w:szCs w:val="32"/>
        </w:rPr>
      </w:pPr>
    </w:p>
    <w:sectPr w:rsidR="00044FFC" w:rsidRPr="00044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F204A"/>
    <w:multiLevelType w:val="hybridMultilevel"/>
    <w:tmpl w:val="7D021CC0"/>
    <w:lvl w:ilvl="0" w:tplc="6A9A084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1FC0937"/>
    <w:multiLevelType w:val="hybridMultilevel"/>
    <w:tmpl w:val="B4E42F2C"/>
    <w:lvl w:ilvl="0" w:tplc="A7D8776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60C3354"/>
    <w:multiLevelType w:val="hybridMultilevel"/>
    <w:tmpl w:val="1FA460AC"/>
    <w:lvl w:ilvl="0" w:tplc="0E46D5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624316E"/>
    <w:multiLevelType w:val="hybridMultilevel"/>
    <w:tmpl w:val="1A2089B2"/>
    <w:lvl w:ilvl="0" w:tplc="1B08571A">
      <w:start w:val="13"/>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6B950357"/>
    <w:multiLevelType w:val="hybridMultilevel"/>
    <w:tmpl w:val="348A1C3A"/>
    <w:lvl w:ilvl="0" w:tplc="528C187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FC"/>
    <w:rsid w:val="00044FFC"/>
    <w:rsid w:val="000605B4"/>
    <w:rsid w:val="000763ED"/>
    <w:rsid w:val="0008501D"/>
    <w:rsid w:val="000C617C"/>
    <w:rsid w:val="00110B70"/>
    <w:rsid w:val="001C2605"/>
    <w:rsid w:val="002E5B91"/>
    <w:rsid w:val="00315B61"/>
    <w:rsid w:val="0038436D"/>
    <w:rsid w:val="003B4B84"/>
    <w:rsid w:val="003C7F04"/>
    <w:rsid w:val="003F62BE"/>
    <w:rsid w:val="00402C84"/>
    <w:rsid w:val="004A7B6B"/>
    <w:rsid w:val="004D3692"/>
    <w:rsid w:val="0050402C"/>
    <w:rsid w:val="005549DF"/>
    <w:rsid w:val="005842BA"/>
    <w:rsid w:val="00713052"/>
    <w:rsid w:val="00724CA5"/>
    <w:rsid w:val="00775F41"/>
    <w:rsid w:val="00780C3F"/>
    <w:rsid w:val="007845E3"/>
    <w:rsid w:val="007B3734"/>
    <w:rsid w:val="007F5A44"/>
    <w:rsid w:val="00834FC6"/>
    <w:rsid w:val="009417F9"/>
    <w:rsid w:val="00955B4E"/>
    <w:rsid w:val="00A0073A"/>
    <w:rsid w:val="00A02721"/>
    <w:rsid w:val="00A223EA"/>
    <w:rsid w:val="00AB5A4A"/>
    <w:rsid w:val="00B01665"/>
    <w:rsid w:val="00B3567F"/>
    <w:rsid w:val="00B5077A"/>
    <w:rsid w:val="00B70156"/>
    <w:rsid w:val="00BA138E"/>
    <w:rsid w:val="00BB63CC"/>
    <w:rsid w:val="00BD6B22"/>
    <w:rsid w:val="00C4641A"/>
    <w:rsid w:val="00C90C6D"/>
    <w:rsid w:val="00D819E4"/>
    <w:rsid w:val="00E016B7"/>
    <w:rsid w:val="00E41979"/>
    <w:rsid w:val="00F319A3"/>
    <w:rsid w:val="00F46525"/>
    <w:rsid w:val="00FC72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4F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FFC"/>
    <w:rPr>
      <w:rFonts w:ascii="Tahoma" w:hAnsi="Tahoma" w:cs="Tahoma"/>
      <w:sz w:val="16"/>
      <w:szCs w:val="16"/>
    </w:rPr>
  </w:style>
  <w:style w:type="paragraph" w:styleId="Paragraphedeliste">
    <w:name w:val="List Paragraph"/>
    <w:basedOn w:val="Normal"/>
    <w:uiPriority w:val="34"/>
    <w:qFormat/>
    <w:rsid w:val="0008501D"/>
    <w:pPr>
      <w:ind w:left="720"/>
      <w:contextualSpacing/>
    </w:pPr>
  </w:style>
  <w:style w:type="character" w:styleId="Lienhypertexte">
    <w:name w:val="Hyperlink"/>
    <w:basedOn w:val="Policepardfaut"/>
    <w:uiPriority w:val="99"/>
    <w:unhideWhenUsed/>
    <w:rsid w:val="005842BA"/>
    <w:rPr>
      <w:color w:val="0000FF" w:themeColor="hyperlink"/>
      <w:u w:val="single"/>
    </w:rPr>
  </w:style>
  <w:style w:type="character" w:styleId="CitationHTML">
    <w:name w:val="HTML Cite"/>
    <w:basedOn w:val="Policepardfaut"/>
    <w:uiPriority w:val="99"/>
    <w:semiHidden/>
    <w:unhideWhenUsed/>
    <w:rsid w:val="00A0073A"/>
    <w:rPr>
      <w:i/>
      <w:iCs/>
    </w:rPr>
  </w:style>
  <w:style w:type="character" w:styleId="Lienhypertextesuivivisit">
    <w:name w:val="FollowedHyperlink"/>
    <w:basedOn w:val="Policepardfaut"/>
    <w:uiPriority w:val="99"/>
    <w:semiHidden/>
    <w:unhideWhenUsed/>
    <w:rsid w:val="004D36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4F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FFC"/>
    <w:rPr>
      <w:rFonts w:ascii="Tahoma" w:hAnsi="Tahoma" w:cs="Tahoma"/>
      <w:sz w:val="16"/>
      <w:szCs w:val="16"/>
    </w:rPr>
  </w:style>
  <w:style w:type="paragraph" w:styleId="Paragraphedeliste">
    <w:name w:val="List Paragraph"/>
    <w:basedOn w:val="Normal"/>
    <w:uiPriority w:val="34"/>
    <w:qFormat/>
    <w:rsid w:val="0008501D"/>
    <w:pPr>
      <w:ind w:left="720"/>
      <w:contextualSpacing/>
    </w:pPr>
  </w:style>
  <w:style w:type="character" w:styleId="Lienhypertexte">
    <w:name w:val="Hyperlink"/>
    <w:basedOn w:val="Policepardfaut"/>
    <w:uiPriority w:val="99"/>
    <w:unhideWhenUsed/>
    <w:rsid w:val="005842BA"/>
    <w:rPr>
      <w:color w:val="0000FF" w:themeColor="hyperlink"/>
      <w:u w:val="single"/>
    </w:rPr>
  </w:style>
  <w:style w:type="character" w:styleId="CitationHTML">
    <w:name w:val="HTML Cite"/>
    <w:basedOn w:val="Policepardfaut"/>
    <w:uiPriority w:val="99"/>
    <w:semiHidden/>
    <w:unhideWhenUsed/>
    <w:rsid w:val="00A0073A"/>
    <w:rPr>
      <w:i/>
      <w:iCs/>
    </w:rPr>
  </w:style>
  <w:style w:type="character" w:styleId="Lienhypertextesuivivisit">
    <w:name w:val="FollowedHyperlink"/>
    <w:basedOn w:val="Policepardfaut"/>
    <w:uiPriority w:val="99"/>
    <w:semiHidden/>
    <w:unhideWhenUsed/>
    <w:rsid w:val="004D36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665095">
      <w:bodyDiv w:val="1"/>
      <w:marLeft w:val="0"/>
      <w:marRight w:val="0"/>
      <w:marTop w:val="0"/>
      <w:marBottom w:val="0"/>
      <w:divBdr>
        <w:top w:val="none" w:sz="0" w:space="0" w:color="auto"/>
        <w:left w:val="none" w:sz="0" w:space="0" w:color="auto"/>
        <w:bottom w:val="none" w:sz="0" w:space="0" w:color="auto"/>
        <w:right w:val="none" w:sz="0" w:space="0" w:color="auto"/>
      </w:divBdr>
    </w:div>
    <w:div w:id="2032679494">
      <w:bodyDiv w:val="1"/>
      <w:marLeft w:val="0"/>
      <w:marRight w:val="0"/>
      <w:marTop w:val="0"/>
      <w:marBottom w:val="0"/>
      <w:divBdr>
        <w:top w:val="none" w:sz="0" w:space="0" w:color="auto"/>
        <w:left w:val="none" w:sz="0" w:space="0" w:color="auto"/>
        <w:bottom w:val="none" w:sz="0" w:space="0" w:color="auto"/>
        <w:right w:val="none" w:sz="0" w:space="0" w:color="auto"/>
      </w:divBdr>
    </w:div>
    <w:div w:id="207639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ncc.fr/" TargetMode="External"/><Relationship Id="rId18" Type="http://schemas.openxmlformats.org/officeDocument/2006/relationships/hyperlink" Target="http://www.fedelima.org/" TargetMode="External"/><Relationship Id="rId26" Type="http://schemas.openxmlformats.org/officeDocument/2006/relationships/hyperlink" Target="https://www.live-dma.eu" TargetMode="External"/><Relationship Id="rId39" Type="http://schemas.openxmlformats.org/officeDocument/2006/relationships/hyperlink" Target="http://www.onpes.gouv.fr/IMG/pdf/Rapport_ONPES_2016_bd-2.pdf" TargetMode="External"/><Relationship Id="rId21" Type="http://schemas.openxmlformats.org/officeDocument/2006/relationships/hyperlink" Target="http://www.la-belle-electrique.com/" TargetMode="External"/><Relationship Id="rId34" Type="http://schemas.openxmlformats.org/officeDocument/2006/relationships/hyperlink" Target="https://fr.wikipedia.org/wiki/Andr%C3%A9_Comte-Sponville" TargetMode="External"/><Relationship Id="rId42" Type="http://schemas.openxmlformats.org/officeDocument/2006/relationships/hyperlink" Target="http://www.ripess.org/qui-sommes-nous/membres-continentaux/" TargetMode="External"/><Relationship Id="rId47" Type="http://schemas.openxmlformats.org/officeDocument/2006/relationships/hyperlink" Target="https://degooglisons-internet.org/" TargetMode="External"/><Relationship Id="rId50" Type="http://schemas.openxmlformats.org/officeDocument/2006/relationships/hyperlink" Target="http://www.lasociale.fr/le-film/" TargetMode="Externa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federationartsdelarue.org/" TargetMode="External"/><Relationship Id="rId29" Type="http://schemas.openxmlformats.org/officeDocument/2006/relationships/hyperlink" Target="http://www.jeanlouislaville.fr/" TargetMode="External"/><Relationship Id="rId11" Type="http://schemas.openxmlformats.org/officeDocument/2006/relationships/hyperlink" Target="https://www.cnv.fr/" TargetMode="External"/><Relationship Id="rId24" Type="http://schemas.openxmlformats.org/officeDocument/2006/relationships/hyperlink" Target="http://1d-lab.eu/" TargetMode="External"/><Relationship Id="rId32" Type="http://schemas.openxmlformats.org/officeDocument/2006/relationships/hyperlink" Target="http://www.scienceshumaines.com/la-solidarite_fr_34413.html" TargetMode="External"/><Relationship Id="rId37" Type="http://schemas.openxmlformats.org/officeDocument/2006/relationships/hyperlink" Target="http://www.sudoc.abes.fr/DB=2.1/SET=2/TTL=1/" TargetMode="External"/><Relationship Id="rId40" Type="http://schemas.openxmlformats.org/officeDocument/2006/relationships/hyperlink" Target="http://www.socoop.fr/" TargetMode="External"/><Relationship Id="rId45" Type="http://schemas.openxmlformats.org/officeDocument/2006/relationships/hyperlink" Target="http://www.saloniksv.com" TargetMode="External"/><Relationship Id="rId5" Type="http://schemas.openxmlformats.org/officeDocument/2006/relationships/settings" Target="settings.xml"/><Relationship Id="rId15" Type="http://schemas.openxmlformats.org/officeDocument/2006/relationships/hyperlink" Target="http://ufisc.org/" TargetMode="External"/><Relationship Id="rId23" Type="http://schemas.openxmlformats.org/officeDocument/2006/relationships/hyperlink" Target="http://www.relais-culture-europe.eu/" TargetMode="External"/><Relationship Id="rId28" Type="http://schemas.openxmlformats.org/officeDocument/2006/relationships/hyperlink" Target="http://www.jeanlouislaville.fr/" TargetMode="External"/><Relationship Id="rId36" Type="http://schemas.openxmlformats.org/officeDocument/2006/relationships/hyperlink" Target="http://festival.bar-bars.com/" TargetMode="External"/><Relationship Id="rId49" Type="http://schemas.openxmlformats.org/officeDocument/2006/relationships/hyperlink" Target="https://www.lechappee.org/la-face-cachee-du-numerique" TargetMode="External"/><Relationship Id="rId10" Type="http://schemas.openxmlformats.org/officeDocument/2006/relationships/hyperlink" Target="http://www.associations-citoyennes.net/" TargetMode="External"/><Relationship Id="rId19" Type="http://schemas.openxmlformats.org/officeDocument/2006/relationships/hyperlink" Target="www.pop-mind.eu" TargetMode="External"/><Relationship Id="rId31" Type="http://schemas.openxmlformats.org/officeDocument/2006/relationships/hyperlink" Target="https://www.puf.com/content/L_%c3%a9thique_du_%c2%ab_care_%c2%bb" TargetMode="External"/><Relationship Id="rId44" Type="http://schemas.openxmlformats.org/officeDocument/2006/relationships/hyperlink" Target="http://www.librairesfrancophones.org/"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erarock.org/" TargetMode="External"/><Relationship Id="rId14" Type="http://schemas.openxmlformats.org/officeDocument/2006/relationships/hyperlink" Target="http://www.likeculture.eu/" TargetMode="External"/><Relationship Id="rId22" Type="http://schemas.openxmlformats.org/officeDocument/2006/relationships/hyperlink" Target="http://www.famdt.com/" TargetMode="External"/><Relationship Id="rId27" Type="http://schemas.openxmlformats.org/officeDocument/2006/relationships/hyperlink" Target="http://www.lerif.org/" TargetMode="External"/><Relationship Id="rId30" Type="http://schemas.openxmlformats.org/officeDocument/2006/relationships/hyperlink" Target="https://blogs.mediapart.fr/edition/bookclub/article/030514/judith-butler-quest-ce-quune-vie-bonne" TargetMode="External"/><Relationship Id="rId35" Type="http://schemas.openxmlformats.org/officeDocument/2006/relationships/hyperlink" Target="http://www.ouest-france.fr/bretagne/ville-et-campagne-apprennent-cooperer-3940213" TargetMode="External"/><Relationship Id="rId43" Type="http://schemas.openxmlformats.org/officeDocument/2006/relationships/hyperlink" Target="http://www.alliance-editeurs.org/" TargetMode="External"/><Relationship Id="rId48" Type="http://schemas.openxmlformats.org/officeDocument/2006/relationships/hyperlink" Target="http://www.jardinmoderne.org/" TargetMode="External"/><Relationship Id="rId8" Type="http://schemas.openxmlformats.org/officeDocument/2006/relationships/hyperlink" Target="http://www.sma-syndicat.org/"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culturecommunication.gouv.fr/Ministere/Directions/La-direction-generale-de-la-creation-artistique" TargetMode="External"/><Relationship Id="rId17" Type="http://schemas.openxmlformats.org/officeDocument/2006/relationships/hyperlink" Target="http://www.fedelima.org/" TargetMode="External"/><Relationship Id="rId25" Type="http://schemas.openxmlformats.org/officeDocument/2006/relationships/hyperlink" Target="http://www.lecry.com/" TargetMode="External"/><Relationship Id="rId33" Type="http://schemas.openxmlformats.org/officeDocument/2006/relationships/hyperlink" Target="https://fr.wikipedia.org/wiki/Nancy_Fraser" TargetMode="External"/><Relationship Id="rId38" Type="http://schemas.openxmlformats.org/officeDocument/2006/relationships/hyperlink" Target="https://belgeo.revues.org/pdf/15293" TargetMode="External"/><Relationship Id="rId46" Type="http://schemas.openxmlformats.org/officeDocument/2006/relationships/hyperlink" Target="http://www.ferarock.org/" TargetMode="External"/><Relationship Id="rId20" Type="http://schemas.openxmlformats.org/officeDocument/2006/relationships/hyperlink" Target="http://pop-mind.eu/images/pop-mind-2015/actes2015/ACTES_POPMIND_2015.pdf" TargetMode="External"/><Relationship Id="rId41" Type="http://schemas.openxmlformats.org/officeDocument/2006/relationships/hyperlink" Target="http://1d-lab.eu/"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06F04-9AEF-46EF-B924-F741AEB1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6</Pages>
  <Words>2309</Words>
  <Characters>12700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FEDELIMA</Company>
  <LinksUpToDate>false</LinksUpToDate>
  <CharactersWithSpaces>14980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Fraigneau</dc:creator>
  <cp:lastModifiedBy>Benjamin Fraigneau</cp:lastModifiedBy>
  <cp:revision>6</cp:revision>
  <dcterms:created xsi:type="dcterms:W3CDTF">2016-11-16T14:24:00Z</dcterms:created>
  <dcterms:modified xsi:type="dcterms:W3CDTF">2016-11-17T10:51:00Z</dcterms:modified>
</cp:coreProperties>
</file>